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BBA401A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C4662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8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2021 </w:t>
      </w:r>
      <w:r w:rsidR="001C2EC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3862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5D59EC2D" w:rsidR="00026DFE" w:rsidRPr="00C5430E" w:rsidRDefault="00C4662A" w:rsidP="00C5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COVID-19 - </w:t>
      </w:r>
      <w:r w:rsidR="00026DFE" w:rsidRPr="00C5430E">
        <w:rPr>
          <w:rFonts w:ascii="Times New Roman" w:hAnsi="Times New Roman" w:cs="Times New Roman"/>
          <w:sz w:val="24"/>
          <w:szCs w:val="24"/>
        </w:rPr>
        <w:t>AKTUÁLNÍ SITUACE</w:t>
      </w:r>
      <w:r>
        <w:rPr>
          <w:rFonts w:ascii="Times New Roman" w:hAnsi="Times New Roman" w:cs="Times New Roman"/>
          <w:sz w:val="24"/>
          <w:szCs w:val="24"/>
        </w:rPr>
        <w:t xml:space="preserve"> V OLOMOUCKÉM KRAJI </w:t>
      </w:r>
    </w:p>
    <w:p w14:paraId="373FADE2" w14:textId="77777777" w:rsidR="00026DFE" w:rsidRPr="00C5430E" w:rsidRDefault="00026DFE" w:rsidP="00C5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081B3" w14:textId="0D490F5B" w:rsidR="001C2ECA" w:rsidRPr="001C2ECA" w:rsidRDefault="00C4662A" w:rsidP="001C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Za uplynulý víkend 7. 8. – 8. 8. 2021 </w:t>
      </w:r>
      <w:r w:rsidR="005B7039" w:rsidRPr="003C6ADE">
        <w:rPr>
          <w:rFonts w:ascii="Times New Roman" w:eastAsia="Times New Roman" w:hAnsi="Times New Roman" w:cs="Times New Roman"/>
          <w:sz w:val="24"/>
          <w:szCs w:val="24"/>
        </w:rPr>
        <w:t xml:space="preserve">a následujících dnech </w:t>
      </w:r>
      <w:r w:rsidRPr="003C6ADE">
        <w:rPr>
          <w:rFonts w:ascii="Times New Roman" w:eastAsia="Times New Roman" w:hAnsi="Times New Roman" w:cs="Times New Roman"/>
          <w:sz w:val="24"/>
          <w:szCs w:val="24"/>
        </w:rPr>
        <w:t>zaznamenala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kraji se sídlem v Olomouci (dále jen „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>KHS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 zvýšený nár</w:t>
      </w:r>
      <w:r w:rsidR="003C6ADE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st nových případů </w:t>
      </w:r>
      <w:r w:rsidR="005B7039">
        <w:rPr>
          <w:rFonts w:ascii="Times New Roman" w:eastAsia="Times New Roman" w:hAnsi="Times New Roman" w:cs="Times New Roman"/>
          <w:sz w:val="24"/>
          <w:szCs w:val="24"/>
        </w:rPr>
        <w:t xml:space="preserve">nemoci Covid-19. 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>Ve většinovém podílu se jedná se o případy s</w:t>
      </w:r>
      <w:r w:rsidR="005B703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 vzájemnou provázaností na </w:t>
      </w:r>
      <w:r w:rsidR="00DB7924">
        <w:rPr>
          <w:rFonts w:ascii="Times New Roman" w:eastAsia="Times New Roman" w:hAnsi="Times New Roman" w:cs="Times New Roman"/>
          <w:sz w:val="24"/>
          <w:szCs w:val="24"/>
        </w:rPr>
        <w:t>konkrétní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 xml:space="preserve"> ukončenou </w:t>
      </w:r>
      <w:r w:rsidR="005B7039">
        <w:rPr>
          <w:rFonts w:ascii="Times New Roman" w:eastAsia="Times New Roman" w:hAnsi="Times New Roman" w:cs="Times New Roman"/>
          <w:sz w:val="24"/>
          <w:szCs w:val="24"/>
        </w:rPr>
        <w:t>dětskou zotavovací akci</w:t>
      </w:r>
      <w:r w:rsidR="003C6ADE">
        <w:rPr>
          <w:rFonts w:ascii="Times New Roman" w:eastAsia="Times New Roman" w:hAnsi="Times New Roman" w:cs="Times New Roman"/>
          <w:sz w:val="24"/>
          <w:szCs w:val="24"/>
        </w:rPr>
        <w:t xml:space="preserve">. Pokračující </w:t>
      </w:r>
      <w:r w:rsidR="001C2ECA" w:rsidRPr="001C2ECA">
        <w:rPr>
          <w:rFonts w:ascii="Times New Roman" w:eastAsia="Times New Roman" w:hAnsi="Times New Roman" w:cs="Times New Roman"/>
          <w:sz w:val="24"/>
          <w:szCs w:val="24"/>
        </w:rPr>
        <w:t>záchyt</w:t>
      </w:r>
      <w:r w:rsidR="003C6ADE">
        <w:rPr>
          <w:rFonts w:ascii="Times New Roman" w:eastAsia="Times New Roman" w:hAnsi="Times New Roman" w:cs="Times New Roman"/>
          <w:sz w:val="24"/>
          <w:szCs w:val="24"/>
        </w:rPr>
        <w:t xml:space="preserve"> vyššího počtu pozitivních případů </w:t>
      </w:r>
      <w:r w:rsidR="001C2ECA" w:rsidRPr="001C2ECA">
        <w:rPr>
          <w:rFonts w:ascii="Times New Roman" w:eastAsia="Times New Roman" w:hAnsi="Times New Roman" w:cs="Times New Roman"/>
          <w:sz w:val="24"/>
          <w:szCs w:val="24"/>
        </w:rPr>
        <w:t xml:space="preserve">lze 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 xml:space="preserve">vzhledem k počtu účastníků zmíněné akce </w:t>
      </w:r>
      <w:r w:rsidR="001C2ECA" w:rsidRPr="001C2ECA">
        <w:rPr>
          <w:rFonts w:ascii="Times New Roman" w:eastAsia="Times New Roman" w:hAnsi="Times New Roman" w:cs="Times New Roman"/>
          <w:sz w:val="24"/>
          <w:szCs w:val="24"/>
        </w:rPr>
        <w:t>očekávat i v průběhu nadcházejících dnů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FCAA4" w14:textId="77777777" w:rsidR="001C2ECA" w:rsidRPr="003C6ADE" w:rsidRDefault="001C2ECA" w:rsidP="001C2EC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3181A36" w14:textId="18A6B8C9" w:rsidR="001C2ECA" w:rsidRDefault="007D1959" w:rsidP="001C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Zejména v důsledku uvedené události došlo </w:t>
      </w:r>
      <w:r w:rsidR="001C2ECA">
        <w:rPr>
          <w:rFonts w:ascii="Times New Roman" w:eastAsia="Times New Roman" w:hAnsi="Times New Roman" w:cs="Times New Roman"/>
          <w:sz w:val="24"/>
          <w:szCs w:val="24"/>
        </w:rPr>
        <w:t xml:space="preserve">v Olomouckém kraji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 významnému nárůstu </w:t>
      </w:r>
      <w:r w:rsidR="001C2ECA">
        <w:rPr>
          <w:rFonts w:ascii="Times New Roman" w:eastAsia="Times New Roman" w:hAnsi="Times New Roman" w:cs="Times New Roman"/>
          <w:sz w:val="24"/>
          <w:szCs w:val="24"/>
        </w:rPr>
        <w:t>7denní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 w:rsidR="001C2ECA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z w:val="24"/>
          <w:szCs w:val="24"/>
        </w:rPr>
        <w:t>čtu</w:t>
      </w:r>
      <w:r w:rsidR="001C2ECA">
        <w:rPr>
          <w:rFonts w:ascii="Times New Roman" w:eastAsia="Times New Roman" w:hAnsi="Times New Roman" w:cs="Times New Roman"/>
          <w:sz w:val="24"/>
          <w:szCs w:val="24"/>
        </w:rPr>
        <w:t xml:space="preserve"> pozitivních záchytů na 100 tisíc u dětí ve věku 12–19 let a mladých lidí ve věkové kategorii 20–29 let. Počet nově nakažených potenciálně zranitelných pacientů je stále nízký.</w:t>
      </w:r>
    </w:p>
    <w:p w14:paraId="324B204B" w14:textId="70ECC782" w:rsidR="00C4662A" w:rsidRDefault="00C4662A" w:rsidP="00C4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EC17C" w14:textId="520D2896" w:rsidR="003922EB" w:rsidRDefault="002F484A" w:rsidP="00C4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Hodnota reprodukčního čísla 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 xml:space="preserve">především díky </w:t>
      </w:r>
      <w:r>
        <w:rPr>
          <w:rFonts w:ascii="Times New Roman" w:eastAsia="Times New Roman" w:hAnsi="Times New Roman" w:cs="Times New Roman"/>
          <w:sz w:val="24"/>
          <w:szCs w:val="24"/>
        </w:rPr>
        <w:t>vznikl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událost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2EB">
        <w:rPr>
          <w:rFonts w:ascii="Times New Roman" w:eastAsia="Times New Roman" w:hAnsi="Times New Roman" w:cs="Times New Roman"/>
          <w:sz w:val="24"/>
          <w:szCs w:val="24"/>
        </w:rPr>
        <w:t xml:space="preserve">za uplynulé tři </w:t>
      </w:r>
      <w:r>
        <w:rPr>
          <w:rFonts w:ascii="Times New Roman" w:eastAsia="Times New Roman" w:hAnsi="Times New Roman" w:cs="Times New Roman"/>
          <w:sz w:val="24"/>
          <w:szCs w:val="24"/>
        </w:rPr>
        <w:t>dny atakuje h</w:t>
      </w:r>
      <w:r w:rsidR="005B7039">
        <w:rPr>
          <w:rFonts w:ascii="Times New Roman" w:eastAsia="Times New Roman" w:hAnsi="Times New Roman" w:cs="Times New Roman"/>
          <w:sz w:val="24"/>
          <w:szCs w:val="24"/>
        </w:rPr>
        <w:t>odnotu</w:t>
      </w:r>
      <w:r w:rsidR="003922EB">
        <w:rPr>
          <w:rFonts w:ascii="Times New Roman" w:eastAsia="Times New Roman" w:hAnsi="Times New Roman" w:cs="Times New Roman"/>
          <w:sz w:val="24"/>
          <w:szCs w:val="24"/>
        </w:rPr>
        <w:t xml:space="preserve"> 3, přičemž relativní pozitivita testů s diagnostickou/epidemiologickou indikací za 7 dní se drží v bezpečném intervalu, tedy pod 4</w:t>
      </w:r>
      <w:r w:rsidR="001C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2EB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67480643" w14:textId="51251D1E" w:rsidR="00B96E08" w:rsidRDefault="00B96E08" w:rsidP="00C4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59541" w14:textId="575F0040" w:rsidR="00C4662A" w:rsidRPr="00C4662A" w:rsidRDefault="00C4662A" w:rsidP="00C4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Všechny případy jsou </w:t>
      </w:r>
      <w:r w:rsidR="002F484A">
        <w:rPr>
          <w:rFonts w:ascii="Times New Roman" w:eastAsia="Times New Roman" w:hAnsi="Times New Roman" w:cs="Times New Roman"/>
          <w:sz w:val="24"/>
          <w:szCs w:val="24"/>
        </w:rPr>
        <w:t>včasně p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 xml:space="preserve">odchyceny a 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 xml:space="preserve">v současném </w:t>
      </w:r>
      <w:r w:rsidR="002F484A">
        <w:rPr>
          <w:rFonts w:ascii="Times New Roman" w:eastAsia="Times New Roman" w:hAnsi="Times New Roman" w:cs="Times New Roman"/>
          <w:sz w:val="24"/>
          <w:szCs w:val="24"/>
        </w:rPr>
        <w:t xml:space="preserve">okamžiku </w:t>
      </w:r>
      <w:r w:rsidRPr="00C4662A">
        <w:rPr>
          <w:rFonts w:ascii="Times New Roman" w:eastAsia="Times New Roman" w:hAnsi="Times New Roman" w:cs="Times New Roman"/>
          <w:sz w:val="24"/>
          <w:szCs w:val="24"/>
        </w:rPr>
        <w:t>nehrozí nekontrolovatelné šíření onemocnění.</w:t>
      </w:r>
      <w:r w:rsidR="002F4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039">
        <w:rPr>
          <w:rFonts w:ascii="Times New Roman" w:eastAsia="Times New Roman" w:hAnsi="Times New Roman" w:cs="Times New Roman"/>
          <w:sz w:val="24"/>
          <w:szCs w:val="24"/>
        </w:rPr>
        <w:t xml:space="preserve">Apelujeme však na důsledné 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 xml:space="preserve">dodržování základních hygienických pravidel a </w:t>
      </w:r>
      <w:r w:rsidR="005B7039">
        <w:rPr>
          <w:rFonts w:ascii="Times New Roman" w:eastAsia="Times New Roman" w:hAnsi="Times New Roman" w:cs="Times New Roman"/>
          <w:sz w:val="24"/>
          <w:szCs w:val="24"/>
        </w:rPr>
        <w:t>používání adekvátní ochrany dýchacích cest</w:t>
      </w:r>
      <w:r w:rsidR="007D1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089B4" w14:textId="77777777" w:rsidR="008C3862" w:rsidRPr="00C4662A" w:rsidRDefault="008C3862" w:rsidP="008D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9413" w14:textId="77777777" w:rsidR="00026DFE" w:rsidRPr="00C4662A" w:rsidRDefault="00026DFE" w:rsidP="008D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77777777" w:rsidR="00026DFE" w:rsidRPr="008D7F4E" w:rsidRDefault="00026DFE" w:rsidP="008D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F4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Pr="008D7F4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1C863B35" w14:textId="77777777" w:rsidR="00026DFE" w:rsidRPr="008D7F4E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F4E" w:rsidRDefault="00691A8E">
      <w:pPr>
        <w:rPr>
          <w:rFonts w:ascii="Times New Roman" w:hAnsi="Times New Roman" w:cs="Times New Roman"/>
          <w:sz w:val="24"/>
          <w:szCs w:val="24"/>
        </w:rPr>
      </w:pPr>
    </w:p>
    <w:sectPr w:rsidR="00691A8E" w:rsidRPr="008D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10928"/>
    <w:rsid w:val="00026DFE"/>
    <w:rsid w:val="000579F7"/>
    <w:rsid w:val="000C492F"/>
    <w:rsid w:val="000E6DE8"/>
    <w:rsid w:val="001C2ECA"/>
    <w:rsid w:val="002D0EB7"/>
    <w:rsid w:val="002F484A"/>
    <w:rsid w:val="003922EB"/>
    <w:rsid w:val="003C67C2"/>
    <w:rsid w:val="003C6ADE"/>
    <w:rsid w:val="00421567"/>
    <w:rsid w:val="00575764"/>
    <w:rsid w:val="00591CB3"/>
    <w:rsid w:val="005B7039"/>
    <w:rsid w:val="00691A8E"/>
    <w:rsid w:val="006A2CE2"/>
    <w:rsid w:val="006A32C7"/>
    <w:rsid w:val="0074786E"/>
    <w:rsid w:val="007D1959"/>
    <w:rsid w:val="008B0E33"/>
    <w:rsid w:val="008C3862"/>
    <w:rsid w:val="008C497B"/>
    <w:rsid w:val="008D7F4E"/>
    <w:rsid w:val="00914AB9"/>
    <w:rsid w:val="00977E0C"/>
    <w:rsid w:val="00987A31"/>
    <w:rsid w:val="009B36B8"/>
    <w:rsid w:val="009B5C91"/>
    <w:rsid w:val="00AA0D15"/>
    <w:rsid w:val="00AE5858"/>
    <w:rsid w:val="00B829D9"/>
    <w:rsid w:val="00B96E08"/>
    <w:rsid w:val="00BA21A6"/>
    <w:rsid w:val="00BF4E76"/>
    <w:rsid w:val="00C4662A"/>
    <w:rsid w:val="00C5430E"/>
    <w:rsid w:val="00D962C3"/>
    <w:rsid w:val="00DA6FD8"/>
    <w:rsid w:val="00DB7924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ia@khs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7398-B7D7-4489-BF02-B0AE141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1205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2</cp:revision>
  <dcterms:created xsi:type="dcterms:W3CDTF">2021-08-10T21:08:00Z</dcterms:created>
  <dcterms:modified xsi:type="dcterms:W3CDTF">2021-08-10T21:08:00Z</dcterms:modified>
</cp:coreProperties>
</file>