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4BCD4" w14:textId="675A92F2" w:rsidR="00B710E4" w:rsidRPr="00B710E4" w:rsidRDefault="00B710E4" w:rsidP="00B710E4">
      <w:pPr>
        <w:rPr>
          <w:rFonts w:eastAsia="Times New Roman" w:cs="Times New Roman"/>
        </w:rPr>
      </w:pPr>
      <w:r w:rsidRPr="00B710E4">
        <w:rPr>
          <w:rFonts w:eastAsia="Times New Roman" w:cs="Times New Roman"/>
          <w:noProof/>
        </w:rPr>
        <w:drawing>
          <wp:inline distT="0" distB="0" distL="0" distR="0" wp14:anchorId="397B0F3F" wp14:editId="71D083BB">
            <wp:extent cx="3200400" cy="428625"/>
            <wp:effectExtent l="0" t="0" r="0" b="9525"/>
            <wp:docPr id="1" name="Obrázek 1" descr="Obsah obrázku text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odepsa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CDBCB" w14:textId="77777777" w:rsidR="00B710E4" w:rsidRPr="00B710E4" w:rsidRDefault="00B710E4" w:rsidP="00B710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0E4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6718DF39" w14:textId="31E0D62F" w:rsidR="00B710E4" w:rsidRPr="00B710E4" w:rsidRDefault="00B710E4" w:rsidP="00B710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0E4">
        <w:rPr>
          <w:rFonts w:ascii="Times New Roman" w:eastAsia="Times New Roman" w:hAnsi="Times New Roman" w:cs="Times New Roman"/>
          <w:sz w:val="24"/>
          <w:szCs w:val="24"/>
        </w:rPr>
        <w:t>Vydáno 12. 8. 2021 1</w:t>
      </w:r>
      <w:r w:rsidR="005B22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0E4">
        <w:rPr>
          <w:rFonts w:ascii="Times New Roman" w:eastAsia="Times New Roman" w:hAnsi="Times New Roman" w:cs="Times New Roman"/>
          <w:sz w:val="24"/>
          <w:szCs w:val="24"/>
        </w:rPr>
        <w:t>:</w:t>
      </w:r>
      <w:r w:rsidR="005B22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10E4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40387DE0" w14:textId="77777777" w:rsidR="00B710E4" w:rsidRPr="00B710E4" w:rsidRDefault="00B710E4" w:rsidP="00B710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41D0FE" w14:textId="77777777" w:rsidR="00B710E4" w:rsidRPr="005B2211" w:rsidRDefault="00B710E4" w:rsidP="005B2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211">
        <w:rPr>
          <w:rFonts w:ascii="Times New Roman" w:eastAsia="Times New Roman" w:hAnsi="Times New Roman" w:cs="Times New Roman"/>
          <w:sz w:val="24"/>
          <w:szCs w:val="24"/>
        </w:rPr>
        <w:t>AKTUÁLNÍ KVALITA POVRCHOVÝCH KOUPACÍCH VOD</w:t>
      </w:r>
    </w:p>
    <w:p w14:paraId="74140E95" w14:textId="18C42B0D" w:rsidR="00A57EF9" w:rsidRPr="005B2211" w:rsidRDefault="00A57EF9" w:rsidP="005B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46318" w14:textId="023BE716" w:rsidR="00B710E4" w:rsidRPr="005B2211" w:rsidRDefault="00B710E4" w:rsidP="005B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11">
        <w:rPr>
          <w:rFonts w:ascii="Times New Roman" w:hAnsi="Times New Roman" w:cs="Times New Roman"/>
          <w:sz w:val="24"/>
          <w:szCs w:val="24"/>
        </w:rPr>
        <w:t xml:space="preserve">V pondělí 9. 8. 2021 provedla Krajská hygienická stanice Olomouckého kraje se sídlem v Olomouci (dále jen „KHS“) odběr vzorků vod </w:t>
      </w:r>
      <w:r w:rsidR="008C08DF" w:rsidRPr="005B2211">
        <w:rPr>
          <w:rFonts w:ascii="Times New Roman" w:hAnsi="Times New Roman" w:cs="Times New Roman"/>
          <w:sz w:val="24"/>
          <w:szCs w:val="24"/>
        </w:rPr>
        <w:t xml:space="preserve">ke koupání </w:t>
      </w:r>
      <w:r w:rsidRPr="005B2211">
        <w:rPr>
          <w:rFonts w:ascii="Times New Roman" w:hAnsi="Times New Roman" w:cs="Times New Roman"/>
          <w:sz w:val="24"/>
          <w:szCs w:val="24"/>
        </w:rPr>
        <w:t>na základě plánu kontrol kvality povrchových vod ke koupání podle platného monitorovacího kalendáře. Odběry se uskutečnily na obou sledovaných koupací oblastech v Olomouckém kraji, tj. Vodní nádrž Plumlov s místem odběru vzorků pláž U Vrbiček (dále jen „VN Plumlov“) a Koupací oblast Poděbrady s místy odběrů vzorků Poděbrady – Plané Loučky a Poděbrady – U přístaviště (dále jen „KO Poděbrady“).</w:t>
      </w:r>
    </w:p>
    <w:p w14:paraId="0398A342" w14:textId="09719F4D" w:rsidR="00B710E4" w:rsidRPr="005B2211" w:rsidRDefault="00B710E4" w:rsidP="005B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6AB7E" w14:textId="5B8E7514" w:rsidR="00B710E4" w:rsidRPr="005B2211" w:rsidRDefault="00B710E4" w:rsidP="005B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211">
        <w:rPr>
          <w:rFonts w:ascii="Times New Roman" w:hAnsi="Times New Roman" w:cs="Times New Roman"/>
          <w:sz w:val="24"/>
          <w:szCs w:val="24"/>
        </w:rPr>
        <w:t>V případě KO Poděbrady</w:t>
      </w:r>
      <w:r w:rsidR="00CE6056" w:rsidRPr="005B2211">
        <w:rPr>
          <w:rFonts w:ascii="Times New Roman" w:hAnsi="Times New Roman" w:cs="Times New Roman"/>
          <w:sz w:val="24"/>
          <w:szCs w:val="24"/>
        </w:rPr>
        <w:t>,</w:t>
      </w:r>
      <w:r w:rsidRPr="005B2211">
        <w:rPr>
          <w:rFonts w:ascii="Times New Roman" w:hAnsi="Times New Roman" w:cs="Times New Roman"/>
          <w:sz w:val="24"/>
          <w:szCs w:val="24"/>
        </w:rPr>
        <w:t xml:space="preserve"> byla voda z obou odběrových míst vyhodnocena stupněm 1. </w:t>
      </w:r>
      <w:r w:rsidR="00CE6056" w:rsidRPr="005B2211">
        <w:rPr>
          <w:rFonts w:ascii="Times New Roman" w:hAnsi="Times New Roman" w:cs="Times New Roman"/>
          <w:sz w:val="24"/>
          <w:szCs w:val="24"/>
        </w:rPr>
        <w:t>Voda je tedy vhodná ke koupání (</w:t>
      </w:r>
      <w:r w:rsidR="00CE6056" w:rsidRPr="005B2211">
        <w:rPr>
          <w:rFonts w:ascii="Times New Roman" w:eastAsia="Times New Roman" w:hAnsi="Times New Roman" w:cs="Times New Roman"/>
          <w:sz w:val="24"/>
          <w:szCs w:val="24"/>
        </w:rPr>
        <w:t xml:space="preserve">ukazatel „jakosti vody“ = 1 </w:t>
      </w:r>
      <w:r w:rsidR="00CE6056" w:rsidRPr="005B22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9B5EB0" wp14:editId="0AF429DF">
            <wp:extent cx="171450" cy="1619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056" w:rsidRPr="005B2211">
        <w:rPr>
          <w:rFonts w:ascii="Times New Roman" w:eastAsia="Times New Roman" w:hAnsi="Times New Roman" w:cs="Times New Roman"/>
          <w:sz w:val="24"/>
          <w:szCs w:val="24"/>
        </w:rPr>
        <w:t>). Nezávadná voda s nízkou pravděpodobností vzniku zdravotních problémů při vodní rekreaci s vyhovujícími smyslově postižitelnými vlastnostmi.</w:t>
      </w:r>
    </w:p>
    <w:p w14:paraId="032E6832" w14:textId="265FF72B" w:rsidR="00CE6056" w:rsidRPr="005B2211" w:rsidRDefault="00CE6056" w:rsidP="005B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99FE85" w14:textId="0ACB3C9C" w:rsidR="00CE6056" w:rsidRPr="005B2211" w:rsidRDefault="00CE6056" w:rsidP="005B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211">
        <w:rPr>
          <w:rFonts w:ascii="Times New Roman" w:eastAsia="Times New Roman" w:hAnsi="Times New Roman" w:cs="Times New Roman"/>
          <w:sz w:val="24"/>
          <w:szCs w:val="24"/>
        </w:rPr>
        <w:t xml:space="preserve">V případě VN Plumlov </w:t>
      </w:r>
      <w:r w:rsidR="00F17C56" w:rsidRPr="005B2211">
        <w:rPr>
          <w:rFonts w:ascii="Times New Roman" w:eastAsia="Times New Roman" w:hAnsi="Times New Roman" w:cs="Times New Roman"/>
          <w:sz w:val="24"/>
          <w:szCs w:val="24"/>
        </w:rPr>
        <w:t>byla</w:t>
      </w:r>
      <w:r w:rsidRPr="005B2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8DF" w:rsidRPr="005B2211">
        <w:rPr>
          <w:rFonts w:ascii="Times New Roman" w:eastAsia="Times New Roman" w:hAnsi="Times New Roman" w:cs="Times New Roman"/>
          <w:sz w:val="24"/>
          <w:szCs w:val="24"/>
        </w:rPr>
        <w:t>voda</w:t>
      </w:r>
      <w:r w:rsidR="008C08DF" w:rsidRPr="005B221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B2211">
        <w:rPr>
          <w:rFonts w:ascii="Times New Roman" w:eastAsia="Times New Roman" w:hAnsi="Times New Roman" w:cs="Times New Roman"/>
          <w:sz w:val="24"/>
          <w:szCs w:val="24"/>
        </w:rPr>
        <w:t xml:space="preserve">vyhodnocena jako nebezpečná ke koupání (ukazatel „jakosti vody“ = 5 </w:t>
      </w:r>
      <w:r w:rsidRPr="005B22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C369D1" wp14:editId="73E59FFC">
            <wp:extent cx="171450" cy="1619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211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7A6E">
        <w:rPr>
          <w:rFonts w:ascii="Times New Roman" w:eastAsia="Times New Roman" w:hAnsi="Times New Roman" w:cs="Times New Roman"/>
          <w:sz w:val="24"/>
          <w:szCs w:val="24"/>
        </w:rPr>
        <w:t>. L</w:t>
      </w:r>
      <w:r w:rsidR="008C08DF" w:rsidRPr="005B2211">
        <w:rPr>
          <w:rFonts w:ascii="Times New Roman" w:eastAsia="Times New Roman" w:hAnsi="Times New Roman" w:cs="Times New Roman"/>
          <w:sz w:val="24"/>
          <w:szCs w:val="24"/>
        </w:rPr>
        <w:t>aboratorní</w:t>
      </w:r>
      <w:r w:rsidR="00F75B63" w:rsidRPr="005B2211">
        <w:rPr>
          <w:rFonts w:ascii="Times New Roman" w:eastAsia="Times New Roman" w:hAnsi="Times New Roman" w:cs="Times New Roman"/>
          <w:sz w:val="24"/>
          <w:szCs w:val="24"/>
        </w:rPr>
        <w:t>m</w:t>
      </w:r>
      <w:r w:rsidR="008C08DF" w:rsidRPr="005B2211">
        <w:rPr>
          <w:rFonts w:ascii="Times New Roman" w:eastAsia="Times New Roman" w:hAnsi="Times New Roman" w:cs="Times New Roman"/>
          <w:sz w:val="24"/>
          <w:szCs w:val="24"/>
        </w:rPr>
        <w:t xml:space="preserve"> rozbor</w:t>
      </w:r>
      <w:r w:rsidR="00EE0F6C" w:rsidRPr="005B2211">
        <w:rPr>
          <w:rFonts w:ascii="Times New Roman" w:eastAsia="Times New Roman" w:hAnsi="Times New Roman" w:cs="Times New Roman"/>
          <w:sz w:val="24"/>
          <w:szCs w:val="24"/>
        </w:rPr>
        <w:t>em</w:t>
      </w:r>
      <w:r w:rsidR="008C08DF" w:rsidRPr="005B2211">
        <w:rPr>
          <w:rFonts w:ascii="Times New Roman" w:eastAsia="Times New Roman" w:hAnsi="Times New Roman" w:cs="Times New Roman"/>
          <w:sz w:val="24"/>
          <w:szCs w:val="24"/>
        </w:rPr>
        <w:t xml:space="preserve"> bylo zjištěno, že jakost vody ke koupání nevyhovuje hygienickým požadavkům stanoveným vyhláškou č. 238/2011 Sb., o stanovení hygienických požadavků na koupaliště, sauny a hygienické limity písku v pískovištích venkovních hracích ploch, ve znění pozdějších předpisů, </w:t>
      </w:r>
      <w:r w:rsidR="00F75B63" w:rsidRPr="005B2211">
        <w:rPr>
          <w:rFonts w:ascii="Times New Roman" w:eastAsia="Times New Roman" w:hAnsi="Times New Roman" w:cs="Times New Roman"/>
          <w:sz w:val="24"/>
          <w:szCs w:val="24"/>
        </w:rPr>
        <w:t>v </w:t>
      </w:r>
      <w:r w:rsidR="008C08DF" w:rsidRPr="005B2211">
        <w:rPr>
          <w:rFonts w:ascii="Times New Roman" w:eastAsia="Times New Roman" w:hAnsi="Times New Roman" w:cs="Times New Roman"/>
          <w:sz w:val="24"/>
          <w:szCs w:val="24"/>
        </w:rPr>
        <w:t>ukazatel</w:t>
      </w:r>
      <w:r w:rsidR="00F75B63" w:rsidRPr="005B2211">
        <w:rPr>
          <w:rFonts w:ascii="Times New Roman" w:eastAsia="Times New Roman" w:hAnsi="Times New Roman" w:cs="Times New Roman"/>
          <w:sz w:val="24"/>
          <w:szCs w:val="24"/>
        </w:rPr>
        <w:t xml:space="preserve">ích vodní květ, </w:t>
      </w:r>
      <w:r w:rsidR="008C08DF" w:rsidRPr="005B2211">
        <w:rPr>
          <w:rFonts w:ascii="Times New Roman" w:eastAsia="Times New Roman" w:hAnsi="Times New Roman" w:cs="Times New Roman"/>
          <w:sz w:val="24"/>
          <w:szCs w:val="24"/>
        </w:rPr>
        <w:t>sinice</w:t>
      </w:r>
      <w:r w:rsidR="00F75B63" w:rsidRPr="005B2211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8C08DF" w:rsidRPr="005B2211">
        <w:rPr>
          <w:rFonts w:ascii="Times New Roman" w:eastAsia="Times New Roman" w:hAnsi="Times New Roman" w:cs="Times New Roman"/>
          <w:sz w:val="24"/>
          <w:szCs w:val="24"/>
        </w:rPr>
        <w:t>hlorofyl-a</w:t>
      </w:r>
      <w:r w:rsidR="00F75B63" w:rsidRPr="005B2211">
        <w:rPr>
          <w:rFonts w:ascii="Times New Roman" w:eastAsia="Times New Roman" w:hAnsi="Times New Roman" w:cs="Times New Roman"/>
          <w:sz w:val="24"/>
          <w:szCs w:val="24"/>
        </w:rPr>
        <w:t>, průhlednost.</w:t>
      </w:r>
      <w:r w:rsidR="005B2211" w:rsidRPr="005B2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B63" w:rsidRPr="005B2211">
        <w:rPr>
          <w:rFonts w:ascii="Times New Roman" w:eastAsia="Times New Roman" w:hAnsi="Times New Roman" w:cs="Times New Roman"/>
          <w:sz w:val="24"/>
          <w:szCs w:val="24"/>
        </w:rPr>
        <w:t xml:space="preserve">Vzhledem k rozsahu znečištění, kdy hrozí akutní poškození zdraví, KHS dne </w:t>
      </w:r>
      <w:r w:rsidR="000B59E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75B63" w:rsidRPr="005B2211">
        <w:rPr>
          <w:rFonts w:ascii="Times New Roman" w:eastAsia="Times New Roman" w:hAnsi="Times New Roman" w:cs="Times New Roman"/>
          <w:sz w:val="24"/>
          <w:szCs w:val="24"/>
        </w:rPr>
        <w:t xml:space="preserve">. 8. 2021 vydala </w:t>
      </w:r>
      <w:r w:rsidR="008C08DF" w:rsidRPr="005B2211">
        <w:rPr>
          <w:rFonts w:ascii="Times New Roman" w:eastAsia="Times New Roman" w:hAnsi="Times New Roman" w:cs="Times New Roman"/>
          <w:sz w:val="24"/>
          <w:szCs w:val="24"/>
        </w:rPr>
        <w:t>dočasn</w:t>
      </w:r>
      <w:r w:rsidR="00F75B63" w:rsidRPr="005B2211">
        <w:rPr>
          <w:rFonts w:ascii="Times New Roman" w:eastAsia="Times New Roman" w:hAnsi="Times New Roman" w:cs="Times New Roman"/>
          <w:sz w:val="24"/>
          <w:szCs w:val="24"/>
        </w:rPr>
        <w:t>ý</w:t>
      </w:r>
      <w:r w:rsidR="008C08DF" w:rsidRPr="005B2211">
        <w:rPr>
          <w:rFonts w:ascii="Times New Roman" w:eastAsia="Times New Roman" w:hAnsi="Times New Roman" w:cs="Times New Roman"/>
          <w:sz w:val="24"/>
          <w:szCs w:val="24"/>
        </w:rPr>
        <w:t xml:space="preserve"> zákaz používání vody ke koupání</w:t>
      </w:r>
      <w:r w:rsidR="00F75B63" w:rsidRPr="005B2211">
        <w:rPr>
          <w:rFonts w:ascii="Times New Roman" w:eastAsia="Times New Roman" w:hAnsi="Times New Roman" w:cs="Times New Roman"/>
          <w:sz w:val="24"/>
          <w:szCs w:val="24"/>
        </w:rPr>
        <w:t xml:space="preserve"> ve V</w:t>
      </w:r>
      <w:r w:rsidR="00EE0F6C" w:rsidRPr="005B22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F75B63" w:rsidRPr="005B2211">
        <w:rPr>
          <w:rFonts w:ascii="Times New Roman" w:eastAsia="Times New Roman" w:hAnsi="Times New Roman" w:cs="Times New Roman"/>
          <w:sz w:val="24"/>
          <w:szCs w:val="24"/>
        </w:rPr>
        <w:t xml:space="preserve"> Plumlov</w:t>
      </w:r>
      <w:r w:rsidR="008C08DF" w:rsidRPr="005B2211">
        <w:rPr>
          <w:rFonts w:ascii="Times New Roman" w:eastAsia="Times New Roman" w:hAnsi="Times New Roman" w:cs="Times New Roman"/>
          <w:sz w:val="24"/>
          <w:szCs w:val="24"/>
        </w:rPr>
        <w:t>, který platí do doby ukončení tohoto dočasného zákazu</w:t>
      </w:r>
      <w:r w:rsidRPr="005B22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4AE9F0" w14:textId="77777777" w:rsidR="005B2211" w:rsidRDefault="005B2211" w:rsidP="005B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CCA4B" w14:textId="4FAEE318" w:rsidR="00F17C56" w:rsidRPr="005B2211" w:rsidRDefault="00F17C56" w:rsidP="005B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211">
        <w:rPr>
          <w:rFonts w:ascii="Times New Roman" w:eastAsia="Times New Roman" w:hAnsi="Times New Roman" w:cs="Times New Roman"/>
          <w:sz w:val="24"/>
          <w:szCs w:val="24"/>
        </w:rPr>
        <w:t xml:space="preserve">Informace o kvalitě sledovaných vod ke koupání na povrchových vodách jsou zveřejňovány na webových stánkách KHS: </w:t>
      </w:r>
      <w:hyperlink r:id="rId8" w:history="1">
        <w:r w:rsidRPr="005B221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www.khsolc.cz</w:t>
        </w:r>
      </w:hyperlink>
      <w:r w:rsidRPr="005B2211">
        <w:rPr>
          <w:rFonts w:ascii="Times New Roman" w:eastAsia="Times New Roman" w:hAnsi="Times New Roman" w:cs="Times New Roman"/>
          <w:sz w:val="24"/>
          <w:szCs w:val="24"/>
        </w:rPr>
        <w:t xml:space="preserve"> v sekci Koupací vody ve volné přírodě.</w:t>
      </w:r>
    </w:p>
    <w:p w14:paraId="6BF9F476" w14:textId="55D1F5BA" w:rsidR="00CE6056" w:rsidRPr="005B2211" w:rsidRDefault="00CE6056" w:rsidP="005B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885763" w14:textId="77777777" w:rsidR="00CE6056" w:rsidRPr="005B2211" w:rsidRDefault="00CE6056" w:rsidP="005B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9F6D02" w14:textId="6F244C19" w:rsidR="00CE6056" w:rsidRPr="005B2211" w:rsidRDefault="00CE6056" w:rsidP="005B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2211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5B2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9" w:history="1">
        <w:r w:rsidRPr="005B221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media@khsol.cz</w:t>
        </w:r>
      </w:hyperlink>
    </w:p>
    <w:p w14:paraId="49F470FD" w14:textId="77777777" w:rsidR="00CE6056" w:rsidRPr="005B2211" w:rsidRDefault="00CE6056" w:rsidP="005B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6056" w:rsidRPr="005B2211" w:rsidSect="008C1182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2651C"/>
    <w:multiLevelType w:val="hybridMultilevel"/>
    <w:tmpl w:val="138071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E4"/>
    <w:rsid w:val="000B59E8"/>
    <w:rsid w:val="005B2211"/>
    <w:rsid w:val="00757A6E"/>
    <w:rsid w:val="008C08DF"/>
    <w:rsid w:val="00A57EF9"/>
    <w:rsid w:val="00B710E4"/>
    <w:rsid w:val="00CE6056"/>
    <w:rsid w:val="00EE0F6C"/>
    <w:rsid w:val="00F17C56"/>
    <w:rsid w:val="00F7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FACA"/>
  <w15:chartTrackingRefBased/>
  <w15:docId w15:val="{616B65CF-9DD5-4BFB-A9CE-6E46265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C5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C08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sol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dia@khso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Markéta Koutná</cp:lastModifiedBy>
  <cp:revision>6</cp:revision>
  <dcterms:created xsi:type="dcterms:W3CDTF">2021-08-12T12:28:00Z</dcterms:created>
  <dcterms:modified xsi:type="dcterms:W3CDTF">2021-08-12T13:21:00Z</dcterms:modified>
</cp:coreProperties>
</file>