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D3CA6" w14:textId="77777777" w:rsidR="00026DFE" w:rsidRDefault="00026DFE" w:rsidP="00026DFE">
      <w:bookmarkStart w:id="0" w:name="_Hlk78527643"/>
      <w:r w:rsidRPr="00990965">
        <w:rPr>
          <w:noProof/>
        </w:rPr>
        <w:drawing>
          <wp:inline distT="0" distB="0" distL="0" distR="0" wp14:anchorId="649A27CF" wp14:editId="08F61BF3">
            <wp:extent cx="320040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C8385" w14:textId="77777777" w:rsidR="00026DFE" w:rsidRPr="003920EF" w:rsidRDefault="00026DFE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20EF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042E6FA5" w14:textId="08851997" w:rsidR="00026DFE" w:rsidRPr="003920EF" w:rsidRDefault="00F33DE4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026DFE" w:rsidRPr="003920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475FB">
        <w:rPr>
          <w:rFonts w:ascii="Times New Roman" w:eastAsia="Times New Roman" w:hAnsi="Times New Roman" w:cs="Times New Roman"/>
          <w:sz w:val="24"/>
          <w:szCs w:val="24"/>
        </w:rPr>
        <w:t>6</w:t>
      </w:r>
      <w:r w:rsidR="00026DFE" w:rsidRPr="003920EF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D12B68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047DB6D5" w14:textId="77777777" w:rsidR="00026DFE" w:rsidRPr="003920EF" w:rsidRDefault="00026DFE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5DBAB18" w14:textId="0956FEFC" w:rsidR="00026DFE" w:rsidRPr="006C52E5" w:rsidRDefault="00D12B68" w:rsidP="00026D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52E5">
        <w:rPr>
          <w:rFonts w:ascii="Times New Roman" w:hAnsi="Times New Roman" w:cs="Times New Roman"/>
          <w:b/>
          <w:bCs/>
          <w:sz w:val="24"/>
          <w:szCs w:val="24"/>
        </w:rPr>
        <w:t>Aktuální epidemiologická situace v Olomouckém kraji</w:t>
      </w:r>
    </w:p>
    <w:p w14:paraId="373FADE2" w14:textId="77777777" w:rsidR="00026DFE" w:rsidRPr="003920EF" w:rsidRDefault="00026DFE" w:rsidP="00026D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7CCFE4" w14:textId="6C52E08E" w:rsidR="00FF7A3B" w:rsidRDefault="00FF7A3B" w:rsidP="00E37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Epidemiologické situace v Olomouckém kraji je klidná a odpovídá sezóně.</w:t>
      </w:r>
    </w:p>
    <w:p w14:paraId="2E8219DB" w14:textId="77777777" w:rsidR="00FF7A3B" w:rsidRDefault="00FF7A3B" w:rsidP="00E37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2A16C7" w14:textId="7A1F1436" w:rsidR="00E37EF1" w:rsidRPr="001D28C9" w:rsidRDefault="00E37EF1" w:rsidP="00E37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Krajská hygienická stanice Olomouckého kraje se sídlem v Olomouci (KHS) </w:t>
      </w:r>
      <w:r w:rsidR="00FF7A3B">
        <w:rPr>
          <w:rFonts w:ascii="Times New Roman" w:hAnsi="Times New Roman" w:cs="Times New Roman"/>
          <w:sz w:val="24"/>
          <w:szCs w:val="24"/>
        </w:rPr>
        <w:t xml:space="preserve">aktuálně </w:t>
      </w:r>
      <w:r>
        <w:rPr>
          <w:rFonts w:ascii="Times New Roman" w:hAnsi="Times New Roman" w:cs="Times New Roman"/>
          <w:sz w:val="24"/>
          <w:szCs w:val="24"/>
        </w:rPr>
        <w:t>eviduje zvýšený výskyt planých neštovic v Olomouckém kraji. Za měsíc květen bylo nahlášeno 757 případů, což je nárůst oproti předchozím měsícům</w:t>
      </w:r>
      <w:r w:rsidR="005F4F97">
        <w:rPr>
          <w:rFonts w:ascii="Times New Roman" w:hAnsi="Times New Roman" w:cs="Times New Roman"/>
          <w:sz w:val="24"/>
          <w:szCs w:val="24"/>
        </w:rPr>
        <w:t>, kdy v březnu bylo nahlášeno</w:t>
      </w:r>
      <w:r>
        <w:rPr>
          <w:rFonts w:ascii="Times New Roman" w:hAnsi="Times New Roman" w:cs="Times New Roman"/>
          <w:sz w:val="24"/>
          <w:szCs w:val="24"/>
        </w:rPr>
        <w:t xml:space="preserve"> 483</w:t>
      </w:r>
      <w:r w:rsidR="005F4F97">
        <w:rPr>
          <w:rFonts w:ascii="Times New Roman" w:hAnsi="Times New Roman" w:cs="Times New Roman"/>
          <w:sz w:val="24"/>
          <w:szCs w:val="24"/>
        </w:rPr>
        <w:t xml:space="preserve"> a v</w:t>
      </w:r>
      <w:r>
        <w:rPr>
          <w:rFonts w:ascii="Times New Roman" w:hAnsi="Times New Roman" w:cs="Times New Roman"/>
          <w:sz w:val="24"/>
          <w:szCs w:val="24"/>
        </w:rPr>
        <w:t xml:space="preserve"> dub</w:t>
      </w:r>
      <w:r w:rsidR="005F4F97">
        <w:rPr>
          <w:rFonts w:ascii="Times New Roman" w:hAnsi="Times New Roman" w:cs="Times New Roman"/>
          <w:sz w:val="24"/>
          <w:szCs w:val="24"/>
        </w:rPr>
        <w:t>nu</w:t>
      </w:r>
      <w:r>
        <w:rPr>
          <w:rFonts w:ascii="Times New Roman" w:hAnsi="Times New Roman" w:cs="Times New Roman"/>
          <w:sz w:val="24"/>
          <w:szCs w:val="24"/>
        </w:rPr>
        <w:t xml:space="preserve"> 475</w:t>
      </w:r>
      <w:r w:rsidR="005F4F97">
        <w:rPr>
          <w:rFonts w:ascii="Times New Roman" w:hAnsi="Times New Roman" w:cs="Times New Roman"/>
          <w:sz w:val="24"/>
          <w:szCs w:val="24"/>
        </w:rPr>
        <w:t xml:space="preserve"> případů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7451E">
        <w:rPr>
          <w:rFonts w:ascii="Times New Roman" w:hAnsi="Times New Roman" w:cs="Times New Roman"/>
          <w:sz w:val="24"/>
          <w:szCs w:val="24"/>
        </w:rPr>
        <w:t>„</w:t>
      </w:r>
      <w:r w:rsidRPr="001D28C9">
        <w:rPr>
          <w:rFonts w:ascii="Times New Roman" w:hAnsi="Times New Roman" w:cs="Times New Roman"/>
          <w:sz w:val="24"/>
          <w:szCs w:val="24"/>
        </w:rPr>
        <w:t>Onemocnění se týká především dětí ve věku</w:t>
      </w:r>
      <w:r w:rsidR="00FF7A3B">
        <w:rPr>
          <w:rFonts w:ascii="Times New Roman" w:hAnsi="Times New Roman" w:cs="Times New Roman"/>
          <w:sz w:val="24"/>
          <w:szCs w:val="24"/>
        </w:rPr>
        <w:t xml:space="preserve"> </w:t>
      </w:r>
      <w:r w:rsidRPr="001D28C9">
        <w:rPr>
          <w:rFonts w:ascii="Times New Roman" w:hAnsi="Times New Roman" w:cs="Times New Roman"/>
          <w:sz w:val="24"/>
          <w:szCs w:val="24"/>
        </w:rPr>
        <w:t xml:space="preserve">do 9 let, kde je také zaznamenán nejvyšší výskyt </w:t>
      </w:r>
      <w:r>
        <w:rPr>
          <w:rFonts w:ascii="Times New Roman" w:hAnsi="Times New Roman" w:cs="Times New Roman"/>
          <w:sz w:val="24"/>
          <w:szCs w:val="24"/>
        </w:rPr>
        <w:t xml:space="preserve">planých </w:t>
      </w:r>
      <w:r w:rsidRPr="001D28C9">
        <w:rPr>
          <w:rFonts w:ascii="Times New Roman" w:hAnsi="Times New Roman" w:cs="Times New Roman"/>
          <w:sz w:val="24"/>
          <w:szCs w:val="24"/>
        </w:rPr>
        <w:t xml:space="preserve">neštovic. </w:t>
      </w:r>
      <w:r>
        <w:rPr>
          <w:rFonts w:ascii="Times New Roman" w:hAnsi="Times New Roman" w:cs="Times New Roman"/>
          <w:sz w:val="24"/>
          <w:szCs w:val="24"/>
        </w:rPr>
        <w:t>Počty kopírují křivku sezónnosti, kdy p</w:t>
      </w:r>
      <w:r w:rsidRPr="001D28C9">
        <w:rPr>
          <w:rFonts w:ascii="Times New Roman" w:hAnsi="Times New Roman" w:cs="Times New Roman"/>
          <w:sz w:val="24"/>
          <w:szCs w:val="24"/>
        </w:rPr>
        <w:t xml:space="preserve">očet případů </w:t>
      </w:r>
      <w:r w:rsidR="00FF7A3B">
        <w:rPr>
          <w:rFonts w:ascii="Times New Roman" w:hAnsi="Times New Roman" w:cs="Times New Roman"/>
          <w:sz w:val="24"/>
          <w:szCs w:val="24"/>
        </w:rPr>
        <w:t>planých neštovic</w:t>
      </w:r>
      <w:r w:rsidRPr="001D28C9">
        <w:rPr>
          <w:rFonts w:ascii="Times New Roman" w:hAnsi="Times New Roman" w:cs="Times New Roman"/>
          <w:sz w:val="24"/>
          <w:szCs w:val="24"/>
        </w:rPr>
        <w:t xml:space="preserve"> v jarním období vzr</w:t>
      </w:r>
      <w:r>
        <w:rPr>
          <w:rFonts w:ascii="Times New Roman" w:hAnsi="Times New Roman" w:cs="Times New Roman"/>
          <w:sz w:val="24"/>
          <w:szCs w:val="24"/>
        </w:rPr>
        <w:t>ůstá</w:t>
      </w:r>
      <w:r w:rsidRPr="001D28C9">
        <w:rPr>
          <w:rFonts w:ascii="Times New Roman" w:hAnsi="Times New Roman" w:cs="Times New Roman"/>
          <w:sz w:val="24"/>
          <w:szCs w:val="24"/>
        </w:rPr>
        <w:t xml:space="preserve"> každoročně</w:t>
      </w:r>
      <w:r w:rsidR="005F4F97">
        <w:rPr>
          <w:rFonts w:ascii="Times New Roman" w:hAnsi="Times New Roman" w:cs="Times New Roman"/>
          <w:sz w:val="24"/>
          <w:szCs w:val="24"/>
        </w:rPr>
        <w:t>.</w:t>
      </w:r>
      <w:r w:rsidRPr="001D28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něco vyšší výskyt</w:t>
      </w:r>
      <w:r w:rsidRPr="001D28C9">
        <w:rPr>
          <w:rFonts w:ascii="Times New Roman" w:hAnsi="Times New Roman" w:cs="Times New Roman"/>
          <w:sz w:val="24"/>
          <w:szCs w:val="24"/>
        </w:rPr>
        <w:t xml:space="preserve"> může souviset i s tím, že v „covidovém“ období byly děti v izolaci mimo kolektiv nebo se chránily rouškami/respirátory, a nyní jsou na onemocnění obecně více vnímavé.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1D28C9">
        <w:rPr>
          <w:rFonts w:ascii="Times New Roman" w:hAnsi="Times New Roman" w:cs="Times New Roman"/>
          <w:sz w:val="24"/>
          <w:szCs w:val="24"/>
        </w:rPr>
        <w:t>ovněž je třeba zohlednit trend tohoto onemocnění s ohledem na dorůstání vnímavé populace</w:t>
      </w:r>
      <w:r w:rsidR="00A7451E">
        <w:rPr>
          <w:rFonts w:ascii="Times New Roman" w:hAnsi="Times New Roman" w:cs="Times New Roman"/>
          <w:sz w:val="24"/>
          <w:szCs w:val="24"/>
        </w:rPr>
        <w:t>,“ vysvětluje ředitelka protiepidemického odboru KHS MUDr. Andrea Škurková.</w:t>
      </w:r>
    </w:p>
    <w:p w14:paraId="5EB8D032" w14:textId="77777777" w:rsidR="00E37EF1" w:rsidRDefault="00E37EF1" w:rsidP="00E3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6EAF4F" w14:textId="340100F6" w:rsidR="00E37EF1" w:rsidRPr="001D28C9" w:rsidRDefault="00FF7A3B" w:rsidP="00E3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 příchodem teplého období se postupně zvyšuje</w:t>
      </w:r>
      <w:r w:rsidR="005F4F97">
        <w:rPr>
          <w:rFonts w:ascii="Times New Roman" w:eastAsia="Times New Roman" w:hAnsi="Times New Roman" w:cs="Times New Roman"/>
          <w:sz w:val="24"/>
          <w:szCs w:val="24"/>
        </w:rPr>
        <w:t xml:space="preserve"> počet případů</w:t>
      </w:r>
      <w:r w:rsidR="00E37EF1">
        <w:rPr>
          <w:rFonts w:ascii="Times New Roman" w:eastAsia="Times New Roman" w:hAnsi="Times New Roman" w:cs="Times New Roman"/>
          <w:sz w:val="24"/>
          <w:szCs w:val="24"/>
        </w:rPr>
        <w:t xml:space="preserve"> průjmov</w:t>
      </w:r>
      <w:r w:rsidR="005F4F97">
        <w:rPr>
          <w:rFonts w:ascii="Times New Roman" w:eastAsia="Times New Roman" w:hAnsi="Times New Roman" w:cs="Times New Roman"/>
          <w:sz w:val="24"/>
          <w:szCs w:val="24"/>
        </w:rPr>
        <w:t>ých</w:t>
      </w:r>
      <w:r w:rsidR="00E37EF1">
        <w:rPr>
          <w:rFonts w:ascii="Times New Roman" w:eastAsia="Times New Roman" w:hAnsi="Times New Roman" w:cs="Times New Roman"/>
          <w:sz w:val="24"/>
          <w:szCs w:val="24"/>
        </w:rPr>
        <w:t xml:space="preserve"> onemocnění</w:t>
      </w:r>
      <w:r w:rsidR="005F4F97">
        <w:rPr>
          <w:rFonts w:ascii="Times New Roman" w:eastAsia="Times New Roman" w:hAnsi="Times New Roman" w:cs="Times New Roman"/>
          <w:sz w:val="24"/>
          <w:szCs w:val="24"/>
        </w:rPr>
        <w:t>. Z</w:t>
      </w:r>
      <w:r w:rsidR="00F36CB3">
        <w:rPr>
          <w:rFonts w:ascii="Times New Roman" w:eastAsia="Times New Roman" w:hAnsi="Times New Roman" w:cs="Times New Roman"/>
          <w:sz w:val="24"/>
          <w:szCs w:val="24"/>
        </w:rPr>
        <w:t xml:space="preserve"> bakteriálních původců </w:t>
      </w:r>
      <w:r w:rsidR="005F4F97">
        <w:rPr>
          <w:rFonts w:ascii="Times New Roman" w:eastAsia="Times New Roman" w:hAnsi="Times New Roman" w:cs="Times New Roman"/>
          <w:sz w:val="24"/>
          <w:szCs w:val="24"/>
        </w:rPr>
        <w:t xml:space="preserve">průjmových onemocnění </w:t>
      </w:r>
      <w:r w:rsidR="00F36CB3">
        <w:rPr>
          <w:rFonts w:ascii="Times New Roman" w:eastAsia="Times New Roman" w:hAnsi="Times New Roman" w:cs="Times New Roman"/>
          <w:sz w:val="24"/>
          <w:szCs w:val="24"/>
        </w:rPr>
        <w:t>e</w:t>
      </w:r>
      <w:r w:rsidR="005F4F97">
        <w:rPr>
          <w:rFonts w:ascii="Times New Roman" w:eastAsia="Times New Roman" w:hAnsi="Times New Roman" w:cs="Times New Roman"/>
          <w:sz w:val="24"/>
          <w:szCs w:val="24"/>
        </w:rPr>
        <w:t xml:space="preserve">vidovala KHS v květnu </w:t>
      </w:r>
      <w:r>
        <w:rPr>
          <w:rFonts w:ascii="Times New Roman" w:eastAsia="Times New Roman" w:hAnsi="Times New Roman" w:cs="Times New Roman"/>
          <w:sz w:val="24"/>
          <w:szCs w:val="24"/>
        </w:rPr>
        <w:t>výskyt campylobakter (</w:t>
      </w:r>
      <w:r w:rsidR="005F4F97">
        <w:rPr>
          <w:rFonts w:ascii="Times New Roman" w:eastAsia="Times New Roman" w:hAnsi="Times New Roman" w:cs="Times New Roman"/>
          <w:sz w:val="24"/>
          <w:szCs w:val="24"/>
        </w:rPr>
        <w:t>87 případů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5F4F97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</w:rPr>
        <w:t>salmonel</w:t>
      </w:r>
      <w:r w:rsidR="00F36CB3"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F4F97">
        <w:rPr>
          <w:rFonts w:ascii="Times New Roman" w:eastAsia="Times New Roman" w:hAnsi="Times New Roman" w:cs="Times New Roman"/>
          <w:sz w:val="24"/>
          <w:szCs w:val="24"/>
        </w:rPr>
        <w:t>31</w:t>
      </w:r>
      <w:r w:rsidR="00F36CB3">
        <w:rPr>
          <w:rFonts w:ascii="Times New Roman" w:eastAsia="Times New Roman" w:hAnsi="Times New Roman" w:cs="Times New Roman"/>
          <w:sz w:val="24"/>
          <w:szCs w:val="24"/>
        </w:rPr>
        <w:t>). Mezi virovými původci průjmov</w:t>
      </w:r>
      <w:r w:rsidR="005B302A">
        <w:rPr>
          <w:rFonts w:ascii="Times New Roman" w:eastAsia="Times New Roman" w:hAnsi="Times New Roman" w:cs="Times New Roman"/>
          <w:sz w:val="24"/>
          <w:szCs w:val="24"/>
        </w:rPr>
        <w:t>ých</w:t>
      </w:r>
      <w:r w:rsidR="00F36CB3">
        <w:rPr>
          <w:rFonts w:ascii="Times New Roman" w:eastAsia="Times New Roman" w:hAnsi="Times New Roman" w:cs="Times New Roman"/>
          <w:sz w:val="24"/>
          <w:szCs w:val="24"/>
        </w:rPr>
        <w:t xml:space="preserve"> onemocnění pak registrovala například</w:t>
      </w:r>
      <w:r w:rsidR="005F4F97">
        <w:rPr>
          <w:rFonts w:ascii="Times New Roman" w:eastAsia="Times New Roman" w:hAnsi="Times New Roman" w:cs="Times New Roman"/>
          <w:sz w:val="24"/>
          <w:szCs w:val="24"/>
        </w:rPr>
        <w:t xml:space="preserve"> výskyt rotavirů (82) </w:t>
      </w:r>
      <w:r w:rsidR="005B302A">
        <w:rPr>
          <w:rFonts w:ascii="Times New Roman" w:eastAsia="Times New Roman" w:hAnsi="Times New Roman" w:cs="Times New Roman"/>
          <w:sz w:val="24"/>
          <w:szCs w:val="24"/>
        </w:rPr>
        <w:t>či</w:t>
      </w:r>
      <w:r w:rsidR="005F4F97">
        <w:rPr>
          <w:rFonts w:ascii="Times New Roman" w:eastAsia="Times New Roman" w:hAnsi="Times New Roman" w:cs="Times New Roman"/>
          <w:sz w:val="24"/>
          <w:szCs w:val="24"/>
        </w:rPr>
        <w:t xml:space="preserve"> norovirů (13). </w:t>
      </w:r>
      <w:r w:rsidR="00A7451E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5F4F97">
        <w:rPr>
          <w:rFonts w:ascii="Times New Roman" w:eastAsia="Times New Roman" w:hAnsi="Times New Roman" w:cs="Times New Roman"/>
          <w:sz w:val="24"/>
          <w:szCs w:val="24"/>
        </w:rPr>
        <w:t xml:space="preserve">KHS neeviduje v Olomouckém kraji </w:t>
      </w:r>
      <w:r w:rsidR="00E37EF1">
        <w:rPr>
          <w:rFonts w:ascii="Times New Roman" w:eastAsia="Times New Roman" w:hAnsi="Times New Roman" w:cs="Times New Roman"/>
          <w:sz w:val="24"/>
          <w:szCs w:val="24"/>
        </w:rPr>
        <w:t xml:space="preserve">hromadný výskyt </w:t>
      </w:r>
      <w:r w:rsidR="005F4F97">
        <w:rPr>
          <w:rFonts w:ascii="Times New Roman" w:eastAsia="Times New Roman" w:hAnsi="Times New Roman" w:cs="Times New Roman"/>
          <w:sz w:val="24"/>
          <w:szCs w:val="24"/>
        </w:rPr>
        <w:t xml:space="preserve">žádného </w:t>
      </w:r>
      <w:r w:rsidR="00E37EF1">
        <w:rPr>
          <w:rFonts w:ascii="Times New Roman" w:eastAsia="Times New Roman" w:hAnsi="Times New Roman" w:cs="Times New Roman"/>
          <w:sz w:val="24"/>
          <w:szCs w:val="24"/>
        </w:rPr>
        <w:t>průjmového onemocnění,</w:t>
      </w:r>
      <w:r w:rsidR="005F4F97">
        <w:rPr>
          <w:rFonts w:ascii="Times New Roman" w:eastAsia="Times New Roman" w:hAnsi="Times New Roman" w:cs="Times New Roman"/>
          <w:sz w:val="24"/>
          <w:szCs w:val="24"/>
        </w:rPr>
        <w:t xml:space="preserve"> jedná se</w:t>
      </w:r>
      <w:r w:rsidR="00E37EF1">
        <w:rPr>
          <w:rFonts w:ascii="Times New Roman" w:eastAsia="Times New Roman" w:hAnsi="Times New Roman" w:cs="Times New Roman"/>
          <w:sz w:val="24"/>
          <w:szCs w:val="24"/>
        </w:rPr>
        <w:t xml:space="preserve"> jednotkové případy</w:t>
      </w:r>
      <w:r w:rsidR="00E37EF1" w:rsidRPr="001D28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F4F97">
        <w:rPr>
          <w:rFonts w:ascii="Times New Roman" w:eastAsia="Times New Roman" w:hAnsi="Times New Roman" w:cs="Times New Roman"/>
          <w:sz w:val="24"/>
          <w:szCs w:val="24"/>
        </w:rPr>
        <w:t>které jsou typické</w:t>
      </w:r>
      <w:r w:rsidR="00E37EF1" w:rsidRPr="001D28C9">
        <w:rPr>
          <w:rFonts w:ascii="Times New Roman" w:eastAsia="Times New Roman" w:hAnsi="Times New Roman" w:cs="Times New Roman"/>
          <w:sz w:val="24"/>
          <w:szCs w:val="24"/>
        </w:rPr>
        <w:t xml:space="preserve"> pro toto </w:t>
      </w:r>
      <w:r w:rsidR="005F4F97">
        <w:rPr>
          <w:rFonts w:ascii="Times New Roman" w:eastAsia="Times New Roman" w:hAnsi="Times New Roman" w:cs="Times New Roman"/>
          <w:sz w:val="24"/>
          <w:szCs w:val="24"/>
        </w:rPr>
        <w:t>jarní a letní období s vyššími teplotami</w:t>
      </w:r>
      <w:r w:rsidR="00A7451E">
        <w:rPr>
          <w:rFonts w:ascii="Times New Roman" w:eastAsia="Times New Roman" w:hAnsi="Times New Roman" w:cs="Times New Roman"/>
          <w:sz w:val="24"/>
          <w:szCs w:val="24"/>
        </w:rPr>
        <w:t>,“ doplnila Škurková.</w:t>
      </w:r>
      <w:r w:rsidR="00E37EF1" w:rsidRPr="001D2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4851EC" w14:textId="77777777" w:rsidR="00E37EF1" w:rsidRPr="001D28C9" w:rsidRDefault="00E37EF1" w:rsidP="00E3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7BBDF8" w14:textId="30A78271" w:rsidR="00E37EF1" w:rsidRPr="00946FC4" w:rsidRDefault="005F4F97" w:rsidP="00E3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KHS </w:t>
      </w:r>
      <w:r w:rsidR="00FF7A3B">
        <w:rPr>
          <w:rFonts w:ascii="Times New Roman" w:eastAsia="Times New Roman" w:hAnsi="Times New Roman" w:cs="Times New Roman"/>
          <w:sz w:val="24"/>
          <w:szCs w:val="24"/>
        </w:rPr>
        <w:t xml:space="preserve">také </w:t>
      </w:r>
      <w:r>
        <w:rPr>
          <w:rFonts w:ascii="Times New Roman" w:eastAsia="Times New Roman" w:hAnsi="Times New Roman" w:cs="Times New Roman"/>
          <w:sz w:val="24"/>
          <w:szCs w:val="24"/>
        </w:rPr>
        <w:t>systematicky sleduje aktivitu klíšťat a výskyt nemocí s nimi spojený</w:t>
      </w:r>
      <w:r w:rsidR="00FF7A3B">
        <w:rPr>
          <w:rFonts w:ascii="Times New Roman" w:eastAsia="Times New Roman" w:hAnsi="Times New Roman" w:cs="Times New Roman"/>
          <w:sz w:val="24"/>
          <w:szCs w:val="24"/>
        </w:rPr>
        <w:t>ch, přičem</w:t>
      </w:r>
      <w:r w:rsidR="00335F35">
        <w:rPr>
          <w:rFonts w:ascii="Times New Roman" w:eastAsia="Times New Roman" w:hAnsi="Times New Roman" w:cs="Times New Roman"/>
          <w:sz w:val="24"/>
          <w:szCs w:val="24"/>
        </w:rPr>
        <w:t>ž</w:t>
      </w:r>
      <w:r w:rsidR="00FF7A3B">
        <w:rPr>
          <w:rFonts w:ascii="Times New Roman" w:eastAsia="Times New Roman" w:hAnsi="Times New Roman" w:cs="Times New Roman"/>
          <w:sz w:val="24"/>
          <w:szCs w:val="24"/>
        </w:rPr>
        <w:t xml:space="preserve"> v květnu zaznamenala </w:t>
      </w:r>
      <w:r w:rsidR="00E37EF1" w:rsidRPr="001D28C9">
        <w:rPr>
          <w:rFonts w:ascii="Times New Roman" w:eastAsia="Times New Roman" w:hAnsi="Times New Roman" w:cs="Times New Roman"/>
          <w:sz w:val="24"/>
          <w:szCs w:val="24"/>
        </w:rPr>
        <w:t xml:space="preserve">2 případy klíšťové encefalitidy a 6 případů Lymeské borreliózy. </w:t>
      </w:r>
      <w:r>
        <w:rPr>
          <w:rFonts w:ascii="Times New Roman" w:eastAsia="Times New Roman" w:hAnsi="Times New Roman" w:cs="Times New Roman"/>
          <w:sz w:val="24"/>
          <w:szCs w:val="24"/>
        </w:rPr>
        <w:t>KHS připomíná</w:t>
      </w:r>
      <w:r w:rsidR="00E37EF1" w:rsidRPr="001D28C9">
        <w:rPr>
          <w:rFonts w:ascii="Times New Roman" w:eastAsia="Times New Roman" w:hAnsi="Times New Roman" w:cs="Times New Roman"/>
          <w:sz w:val="24"/>
          <w:szCs w:val="24"/>
        </w:rPr>
        <w:t xml:space="preserve">, že v případě těchto nemocí je nejdůležitější </w:t>
      </w:r>
      <w:r w:rsidR="00E37EF1">
        <w:rPr>
          <w:rFonts w:ascii="Times New Roman" w:eastAsia="Times New Roman" w:hAnsi="Times New Roman" w:cs="Times New Roman"/>
          <w:sz w:val="24"/>
          <w:szCs w:val="24"/>
        </w:rPr>
        <w:t>prevence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 případě napadení klíštětem jeho rychlé a správné odstranění. P</w:t>
      </w:r>
      <w:r w:rsidR="00E37EF1" w:rsidRPr="001D28C9">
        <w:rPr>
          <w:rFonts w:ascii="Times New Roman" w:eastAsia="Times New Roman" w:hAnsi="Times New Roman" w:cs="Times New Roman"/>
          <w:sz w:val="24"/>
          <w:szCs w:val="24"/>
        </w:rPr>
        <w:t xml:space="preserve">o každém návratu z přírody </w:t>
      </w:r>
      <w:r w:rsidR="00E37EF1">
        <w:rPr>
          <w:rFonts w:ascii="Times New Roman" w:eastAsia="Times New Roman" w:hAnsi="Times New Roman" w:cs="Times New Roman"/>
          <w:sz w:val="24"/>
          <w:szCs w:val="24"/>
        </w:rPr>
        <w:t xml:space="preserve">je nezbytné </w:t>
      </w:r>
      <w:r w:rsidR="00E37EF1" w:rsidRPr="001D28C9">
        <w:rPr>
          <w:rFonts w:ascii="Times New Roman" w:eastAsia="Times New Roman" w:hAnsi="Times New Roman" w:cs="Times New Roman"/>
          <w:sz w:val="24"/>
          <w:szCs w:val="24"/>
        </w:rPr>
        <w:t>se důkladně prohlédnout a případn</w:t>
      </w:r>
      <w:r w:rsidR="00335F35">
        <w:rPr>
          <w:rFonts w:ascii="Times New Roman" w:eastAsia="Times New Roman" w:hAnsi="Times New Roman" w:cs="Times New Roman"/>
          <w:sz w:val="24"/>
          <w:szCs w:val="24"/>
        </w:rPr>
        <w:t>ě</w:t>
      </w:r>
      <w:r w:rsidR="00E37EF1" w:rsidRPr="001D28C9">
        <w:rPr>
          <w:rFonts w:ascii="Times New Roman" w:eastAsia="Times New Roman" w:hAnsi="Times New Roman" w:cs="Times New Roman"/>
          <w:sz w:val="24"/>
          <w:szCs w:val="24"/>
        </w:rPr>
        <w:t xml:space="preserve"> nalezené klíště co nejdříve </w:t>
      </w:r>
      <w:r w:rsidR="00E37EF1" w:rsidRPr="00946FC4">
        <w:rPr>
          <w:rFonts w:ascii="Times New Roman" w:eastAsia="Times New Roman" w:hAnsi="Times New Roman" w:cs="Times New Roman"/>
          <w:sz w:val="24"/>
          <w:szCs w:val="24"/>
        </w:rPr>
        <w:t xml:space="preserve">odstranit. </w:t>
      </w:r>
      <w:r w:rsidR="005B302A">
        <w:rPr>
          <w:rFonts w:ascii="Times New Roman" w:eastAsia="Times New Roman" w:hAnsi="Times New Roman" w:cs="Times New Roman"/>
          <w:sz w:val="24"/>
          <w:szCs w:val="24"/>
        </w:rPr>
        <w:t>Návod</w:t>
      </w:r>
      <w:r w:rsidR="00351C19">
        <w:rPr>
          <w:rFonts w:ascii="Times New Roman" w:eastAsia="Times New Roman" w:hAnsi="Times New Roman" w:cs="Times New Roman"/>
          <w:sz w:val="24"/>
          <w:szCs w:val="24"/>
        </w:rPr>
        <w:t>, jak správně odstranit klíště i další informace</w:t>
      </w:r>
      <w:r w:rsidR="00E37EF1" w:rsidRPr="00946FC4">
        <w:rPr>
          <w:rFonts w:ascii="Times New Roman" w:eastAsia="Times New Roman" w:hAnsi="Times New Roman" w:cs="Times New Roman"/>
          <w:sz w:val="24"/>
          <w:szCs w:val="24"/>
        </w:rPr>
        <w:t xml:space="preserve"> k dané problematice</w:t>
      </w:r>
      <w:r w:rsidR="005220D5">
        <w:rPr>
          <w:rFonts w:ascii="Times New Roman" w:eastAsia="Times New Roman" w:hAnsi="Times New Roman" w:cs="Times New Roman"/>
          <w:sz w:val="24"/>
          <w:szCs w:val="24"/>
        </w:rPr>
        <w:t>,</w:t>
      </w:r>
      <w:r w:rsidR="00E37EF1" w:rsidRPr="00946FC4">
        <w:rPr>
          <w:rFonts w:ascii="Times New Roman" w:eastAsia="Times New Roman" w:hAnsi="Times New Roman" w:cs="Times New Roman"/>
          <w:sz w:val="24"/>
          <w:szCs w:val="24"/>
        </w:rPr>
        <w:t xml:space="preserve"> jsou k dispozici na web</w:t>
      </w:r>
      <w:r w:rsidR="00351C19">
        <w:rPr>
          <w:rFonts w:ascii="Times New Roman" w:eastAsia="Times New Roman" w:hAnsi="Times New Roman" w:cs="Times New Roman"/>
          <w:sz w:val="24"/>
          <w:szCs w:val="24"/>
        </w:rPr>
        <w:t>ových stránkách</w:t>
      </w:r>
      <w:r w:rsidR="00E37EF1" w:rsidRPr="00946FC4">
        <w:rPr>
          <w:rFonts w:ascii="Times New Roman" w:eastAsia="Times New Roman" w:hAnsi="Times New Roman" w:cs="Times New Roman"/>
          <w:sz w:val="24"/>
          <w:szCs w:val="24"/>
        </w:rPr>
        <w:t xml:space="preserve"> KHS. </w:t>
      </w:r>
    </w:p>
    <w:p w14:paraId="4AD87F65" w14:textId="3A0D610D" w:rsidR="00E37EF1" w:rsidRDefault="00E37EF1" w:rsidP="0002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50FC9A" w14:textId="6BC6FDFD" w:rsidR="00F36CB3" w:rsidRDefault="00F36CB3" w:rsidP="0002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Situace ohledně výskytu onemocnění covid-19 je v Olomouckém kraji dlouhodobě klidná. Za období od 3. 6. – 9. 6. 2022 evidovala KHS </w:t>
      </w:r>
      <w:r w:rsidR="005220D5">
        <w:rPr>
          <w:rFonts w:ascii="Times New Roman" w:eastAsia="Times New Roman" w:hAnsi="Times New Roman" w:cs="Times New Roman"/>
          <w:sz w:val="24"/>
          <w:szCs w:val="24"/>
        </w:rPr>
        <w:t>90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nových případů tohoto onemocnění.</w:t>
      </w:r>
    </w:p>
    <w:p w14:paraId="03B79413" w14:textId="0B95B298" w:rsidR="00026DFE" w:rsidRDefault="00026DFE" w:rsidP="0002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12C31" w14:textId="77777777" w:rsidR="00F36CB3" w:rsidRPr="00A1314A" w:rsidRDefault="00F36CB3" w:rsidP="0002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846F0" w14:textId="5B674019" w:rsidR="00026DFE" w:rsidRPr="00433FAE" w:rsidRDefault="00026DFE" w:rsidP="00026D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3FAE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433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5" w:history="1">
        <w:r w:rsidR="00D12B68" w:rsidRPr="0039640B">
          <w:rPr>
            <w:rStyle w:val="Hypertextovodkaz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media@khsolc.cz</w:t>
        </w:r>
      </w:hyperlink>
    </w:p>
    <w:p w14:paraId="1C863B35" w14:textId="77777777" w:rsidR="00026DFE" w:rsidRPr="003920EF" w:rsidRDefault="00026DFE" w:rsidP="0002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478A7C6" w14:textId="77777777" w:rsidR="00691A8E" w:rsidRDefault="00691A8E"/>
    <w:sectPr w:rsidR="00691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FE"/>
    <w:rsid w:val="00026DFE"/>
    <w:rsid w:val="000579F7"/>
    <w:rsid w:val="00063C14"/>
    <w:rsid w:val="00242461"/>
    <w:rsid w:val="002C62A2"/>
    <w:rsid w:val="002D0EB7"/>
    <w:rsid w:val="00335F35"/>
    <w:rsid w:val="00351C19"/>
    <w:rsid w:val="00421567"/>
    <w:rsid w:val="005220D5"/>
    <w:rsid w:val="005B302A"/>
    <w:rsid w:val="005F4F97"/>
    <w:rsid w:val="00635820"/>
    <w:rsid w:val="00691A8E"/>
    <w:rsid w:val="006A2CE2"/>
    <w:rsid w:val="006A32C7"/>
    <w:rsid w:val="006C52E5"/>
    <w:rsid w:val="008C497B"/>
    <w:rsid w:val="009A7601"/>
    <w:rsid w:val="009B5C91"/>
    <w:rsid w:val="00A7451E"/>
    <w:rsid w:val="00AA0D15"/>
    <w:rsid w:val="00B16F43"/>
    <w:rsid w:val="00B829D9"/>
    <w:rsid w:val="00BA21A6"/>
    <w:rsid w:val="00D02A3A"/>
    <w:rsid w:val="00D12B68"/>
    <w:rsid w:val="00D962C3"/>
    <w:rsid w:val="00DA6FD8"/>
    <w:rsid w:val="00DF1278"/>
    <w:rsid w:val="00E37EF1"/>
    <w:rsid w:val="00E475FB"/>
    <w:rsid w:val="00F33DE4"/>
    <w:rsid w:val="00F36CB3"/>
    <w:rsid w:val="00F608AD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948B"/>
  <w15:chartTrackingRefBased/>
  <w15:docId w15:val="{30F96FD2-187F-43B9-880A-375DFFDD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D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2A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2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ia@khsolc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342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Koutná Markéta</cp:lastModifiedBy>
  <cp:revision>10</cp:revision>
  <dcterms:created xsi:type="dcterms:W3CDTF">2022-06-07T12:55:00Z</dcterms:created>
  <dcterms:modified xsi:type="dcterms:W3CDTF">2022-06-10T09:27:00Z</dcterms:modified>
</cp:coreProperties>
</file>