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33959" w14:textId="5028330E" w:rsidR="004749BD" w:rsidRDefault="003920EF">
      <w:r w:rsidRPr="00990965">
        <w:rPr>
          <w:noProof/>
        </w:rPr>
        <w:drawing>
          <wp:inline distT="0" distB="0" distL="0" distR="0" wp14:anchorId="06D78AF1" wp14:editId="31592E30">
            <wp:extent cx="3200400" cy="42862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CED8F4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>Tisková zpráva</w:t>
      </w:r>
    </w:p>
    <w:p w14:paraId="7C65F4AF" w14:textId="18E691EE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Vydáno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A2E0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3920EF">
        <w:rPr>
          <w:rFonts w:ascii="Times New Roman" w:eastAsia="Times New Roman" w:hAnsi="Times New Roman" w:cs="Times New Roman"/>
          <w:sz w:val="24"/>
          <w:szCs w:val="24"/>
        </w:rPr>
        <w:t>. 2021</w:t>
      </w:r>
    </w:p>
    <w:p w14:paraId="11057CF8" w14:textId="77777777" w:rsidR="003920EF" w:rsidRPr="003920EF" w:rsidRDefault="003920EF" w:rsidP="003920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B7C2D" w14:textId="2A5EDE34" w:rsidR="003920EF" w:rsidRDefault="008A2E0F" w:rsidP="0039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EPIDEMIOLOGICKÁ SITUACE VE VÝSKYTU ONEMOCNĚNÍ COVID-19 V OLO</w:t>
      </w:r>
      <w:r w:rsidR="001316C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OUCKÉM KRAJI KE DNI 8. 10. 2021</w:t>
      </w:r>
    </w:p>
    <w:p w14:paraId="41F305A5" w14:textId="77777777" w:rsidR="003920EF" w:rsidRPr="003920EF" w:rsidRDefault="003920EF" w:rsidP="003920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E9866F" w14:textId="438CCDCC" w:rsidR="001316CB" w:rsidRDefault="00A810B4" w:rsidP="00A8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Za období 1. </w:t>
      </w:r>
      <w:r w:rsidR="001316C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1316C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316C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. 2021 eviduje Krajská hygienická stanice Olomouckého kraje se sídlem v Olomouci (dále jen „KHS“) </w:t>
      </w:r>
      <w:r w:rsidR="00353446">
        <w:rPr>
          <w:rFonts w:ascii="Times New Roman" w:eastAsia="Times New Roman" w:hAnsi="Times New Roman" w:cs="Times New Roman"/>
          <w:sz w:val="24"/>
          <w:szCs w:val="24"/>
        </w:rPr>
        <w:t xml:space="preserve">355 </w:t>
      </w:r>
      <w:r w:rsidR="00010634">
        <w:rPr>
          <w:rFonts w:ascii="Times New Roman" w:eastAsia="Times New Roman" w:hAnsi="Times New Roman" w:cs="Times New Roman"/>
          <w:sz w:val="24"/>
          <w:szCs w:val="24"/>
        </w:rPr>
        <w:t xml:space="preserve">nových </w:t>
      </w:r>
      <w:r w:rsidRPr="00A810B4">
        <w:rPr>
          <w:rFonts w:ascii="Times New Roman" w:eastAsia="Times New Roman" w:hAnsi="Times New Roman" w:cs="Times New Roman"/>
          <w:sz w:val="24"/>
          <w:szCs w:val="24"/>
        </w:rPr>
        <w:t>případů</w:t>
      </w:r>
      <w:r w:rsidR="00353446">
        <w:rPr>
          <w:rFonts w:ascii="Times New Roman" w:eastAsia="Times New Roman" w:hAnsi="Times New Roman" w:cs="Times New Roman"/>
          <w:sz w:val="24"/>
          <w:szCs w:val="24"/>
        </w:rPr>
        <w:t xml:space="preserve"> onemocnění COVID-19</w:t>
      </w:r>
      <w:r w:rsidR="006F1CD9">
        <w:rPr>
          <w:rFonts w:ascii="Times New Roman" w:eastAsia="Times New Roman" w:hAnsi="Times New Roman" w:cs="Times New Roman"/>
          <w:sz w:val="24"/>
          <w:szCs w:val="24"/>
        </w:rPr>
        <w:t>. Z</w:t>
      </w:r>
      <w:r w:rsidR="00353446">
        <w:rPr>
          <w:rFonts w:ascii="Times New Roman" w:eastAsia="Times New Roman" w:hAnsi="Times New Roman" w:cs="Times New Roman"/>
          <w:sz w:val="24"/>
          <w:szCs w:val="24"/>
        </w:rPr>
        <w:t> toho se v sedmi případech jedn</w:t>
      </w:r>
      <w:r w:rsidR="006F1CD9">
        <w:rPr>
          <w:rFonts w:ascii="Times New Roman" w:eastAsia="Times New Roman" w:hAnsi="Times New Roman" w:cs="Times New Roman"/>
          <w:sz w:val="24"/>
          <w:szCs w:val="24"/>
        </w:rPr>
        <w:t>á</w:t>
      </w:r>
      <w:r w:rsidR="00353446">
        <w:rPr>
          <w:rFonts w:ascii="Times New Roman" w:eastAsia="Times New Roman" w:hAnsi="Times New Roman" w:cs="Times New Roman"/>
          <w:sz w:val="24"/>
          <w:szCs w:val="24"/>
        </w:rPr>
        <w:t xml:space="preserve"> o import ze zahraničí (2x Slovensko, 2x Gruzie, 2x Velká Británie, 1x Itálie). </w:t>
      </w:r>
      <w:r w:rsidR="00720AF9">
        <w:rPr>
          <w:rFonts w:ascii="Times New Roman" w:eastAsia="Times New Roman" w:hAnsi="Times New Roman" w:cs="Times New Roman"/>
          <w:sz w:val="24"/>
          <w:szCs w:val="24"/>
        </w:rPr>
        <w:t>Nejvyšší nemocnost je v okrese Olomouc</w:t>
      </w:r>
      <w:r w:rsidR="00353446">
        <w:rPr>
          <w:rFonts w:ascii="Times New Roman" w:eastAsia="Times New Roman" w:hAnsi="Times New Roman" w:cs="Times New Roman"/>
          <w:sz w:val="24"/>
          <w:szCs w:val="24"/>
        </w:rPr>
        <w:t xml:space="preserve"> (120 nových případů)</w:t>
      </w:r>
      <w:r w:rsidR="00720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10634">
        <w:rPr>
          <w:rFonts w:ascii="Times New Roman" w:eastAsia="Times New Roman" w:hAnsi="Times New Roman" w:cs="Times New Roman"/>
          <w:sz w:val="24"/>
          <w:szCs w:val="24"/>
        </w:rPr>
        <w:t>následuje</w:t>
      </w:r>
      <w:r w:rsidR="00720AF9">
        <w:rPr>
          <w:rFonts w:ascii="Times New Roman" w:eastAsia="Times New Roman" w:hAnsi="Times New Roman" w:cs="Times New Roman"/>
          <w:sz w:val="24"/>
          <w:szCs w:val="24"/>
        </w:rPr>
        <w:t xml:space="preserve"> Prostějov</w:t>
      </w:r>
      <w:r w:rsidR="00353446">
        <w:rPr>
          <w:rFonts w:ascii="Times New Roman" w:eastAsia="Times New Roman" w:hAnsi="Times New Roman" w:cs="Times New Roman"/>
          <w:sz w:val="24"/>
          <w:szCs w:val="24"/>
        </w:rPr>
        <w:t xml:space="preserve"> (92)</w:t>
      </w:r>
      <w:r w:rsidR="00720AF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53446">
        <w:rPr>
          <w:rFonts w:ascii="Times New Roman" w:eastAsia="Times New Roman" w:hAnsi="Times New Roman" w:cs="Times New Roman"/>
          <w:sz w:val="24"/>
          <w:szCs w:val="24"/>
        </w:rPr>
        <w:t xml:space="preserve">Šumperk (72), </w:t>
      </w:r>
      <w:r w:rsidR="00720AF9">
        <w:rPr>
          <w:rFonts w:ascii="Times New Roman" w:eastAsia="Times New Roman" w:hAnsi="Times New Roman" w:cs="Times New Roman"/>
          <w:sz w:val="24"/>
          <w:szCs w:val="24"/>
        </w:rPr>
        <w:t>Přerov</w:t>
      </w:r>
      <w:r w:rsidR="00353446">
        <w:rPr>
          <w:rFonts w:ascii="Times New Roman" w:eastAsia="Times New Roman" w:hAnsi="Times New Roman" w:cs="Times New Roman"/>
          <w:sz w:val="24"/>
          <w:szCs w:val="24"/>
        </w:rPr>
        <w:t xml:space="preserve"> (62), a </w:t>
      </w:r>
      <w:r w:rsidR="0040162E">
        <w:rPr>
          <w:rFonts w:ascii="Times New Roman" w:eastAsia="Times New Roman" w:hAnsi="Times New Roman" w:cs="Times New Roman"/>
          <w:sz w:val="24"/>
          <w:szCs w:val="24"/>
        </w:rPr>
        <w:t>nejklidnější situace je v okrese Jeseník</w:t>
      </w:r>
      <w:r w:rsidR="00353446">
        <w:rPr>
          <w:rFonts w:ascii="Times New Roman" w:eastAsia="Times New Roman" w:hAnsi="Times New Roman" w:cs="Times New Roman"/>
          <w:sz w:val="24"/>
          <w:szCs w:val="24"/>
        </w:rPr>
        <w:t xml:space="preserve"> (9)</w:t>
      </w:r>
      <w:r w:rsidR="0040162E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34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997D20A" w14:textId="77777777" w:rsidR="001316CB" w:rsidRDefault="001316CB" w:rsidP="00A8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CC6662" w14:textId="17208B8A" w:rsidR="00A810B4" w:rsidRPr="00A810B4" w:rsidRDefault="00720AF9" w:rsidP="006F1C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Nejvíce</w:t>
      </w:r>
      <w:r w:rsidR="00A810B4" w:rsidRPr="00A8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případů </w:t>
      </w:r>
      <w:r w:rsidR="006F1CD9" w:rsidRPr="00A810B4">
        <w:rPr>
          <w:rFonts w:ascii="Times New Roman" w:eastAsia="Times New Roman" w:hAnsi="Times New Roman" w:cs="Times New Roman"/>
          <w:sz w:val="24"/>
          <w:szCs w:val="24"/>
        </w:rPr>
        <w:t>nákazy způsobené</w:t>
      </w:r>
      <w:r w:rsidR="006F1CD9">
        <w:rPr>
          <w:rFonts w:ascii="Times New Roman" w:eastAsia="Times New Roman" w:hAnsi="Times New Roman" w:cs="Times New Roman"/>
          <w:sz w:val="24"/>
          <w:szCs w:val="24"/>
        </w:rPr>
        <w:t xml:space="preserve"> novým</w:t>
      </w:r>
      <w:r w:rsidR="006F1CD9" w:rsidRPr="00A8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6F1CD9" w:rsidRPr="00A810B4">
        <w:rPr>
          <w:rFonts w:ascii="Times New Roman" w:eastAsia="Times New Roman" w:hAnsi="Times New Roman" w:cs="Times New Roman"/>
          <w:sz w:val="24"/>
          <w:szCs w:val="24"/>
        </w:rPr>
        <w:t>koronavirem</w:t>
      </w:r>
      <w:proofErr w:type="spellEnd"/>
      <w:r w:rsidR="006F1C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1CD9" w:rsidRPr="00A810B4">
        <w:rPr>
          <w:rFonts w:ascii="Times New Roman" w:eastAsia="Times New Roman" w:hAnsi="Times New Roman" w:cs="Times New Roman"/>
          <w:sz w:val="24"/>
          <w:szCs w:val="24"/>
        </w:rPr>
        <w:t>SARS-CoV-2</w:t>
      </w:r>
      <w:r w:rsidR="00A810B4" w:rsidRPr="00A8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přibylo ve sledovaném období ve věkové kategorii 12-15 let. Exponovan</w:t>
      </w:r>
      <w:r w:rsidR="006F1CD9">
        <w:rPr>
          <w:rFonts w:ascii="Times New Roman" w:eastAsia="Times New Roman" w:hAnsi="Times New Roman" w:cs="Times New Roman"/>
          <w:sz w:val="24"/>
          <w:szCs w:val="24"/>
        </w:rPr>
        <w:t>á je v Olomouckém kraji také kategorie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dět</w:t>
      </w:r>
      <w:r w:rsidR="006F1CD9">
        <w:rPr>
          <w:rFonts w:ascii="Times New Roman" w:eastAsia="Times New Roman" w:hAnsi="Times New Roman" w:cs="Times New Roman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 věku 6-11 let, dále pak mladí lidé ve věku do 29 let. </w:t>
      </w:r>
      <w:r w:rsidR="00A810B4" w:rsidRPr="00A810B4">
        <w:rPr>
          <w:rFonts w:ascii="Times New Roman" w:eastAsia="Times New Roman" w:hAnsi="Times New Roman" w:cs="Times New Roman"/>
          <w:sz w:val="24"/>
          <w:szCs w:val="24"/>
        </w:rPr>
        <w:t>U ohrožené kategorie osob nad 65 let je výskyt one</w:t>
      </w:r>
      <w:r>
        <w:rPr>
          <w:rFonts w:ascii="Times New Roman" w:eastAsia="Times New Roman" w:hAnsi="Times New Roman" w:cs="Times New Roman"/>
          <w:sz w:val="24"/>
          <w:szCs w:val="24"/>
        </w:rPr>
        <w:t>mocnění v řádu jednotek nových případů.</w:t>
      </w:r>
    </w:p>
    <w:p w14:paraId="73807280" w14:textId="77777777" w:rsidR="00A810B4" w:rsidRPr="00A810B4" w:rsidRDefault="00A810B4" w:rsidP="00A810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08EF5" w14:textId="44AB9064" w:rsidR="00D2652E" w:rsidRPr="00D2652E" w:rsidRDefault="00A810B4" w:rsidP="00D2652E">
      <w:pPr>
        <w:jc w:val="both"/>
        <w:rPr>
          <w:rFonts w:ascii="Times New Roman" w:hAnsi="Times New Roman" w:cs="Times New Roman"/>
          <w:sz w:val="24"/>
          <w:szCs w:val="24"/>
        </w:rPr>
      </w:pPr>
      <w:r w:rsidRPr="00A810B4">
        <w:rPr>
          <w:rFonts w:ascii="Times New Roman" w:eastAsia="Times New Roman" w:hAnsi="Times New Roman" w:cs="Times New Roman"/>
          <w:sz w:val="24"/>
          <w:szCs w:val="24"/>
        </w:rPr>
        <w:t xml:space="preserve">Stále platí, že nejúčinnější ochranou proti onemocnění je dodržování základních hygienických pravidel, která by měla být v každém z nás již pevně zakotvena. Zodpovědné chování vůči ostatním i vůči sobě samotnému je teď důležitější než kdy dřív. Je na místě stále dodržovat pravidla 3R </w:t>
      </w:r>
      <w:r w:rsidRPr="00D2652E">
        <w:rPr>
          <w:rFonts w:ascii="Times New Roman" w:eastAsia="Times New Roman" w:hAnsi="Times New Roman" w:cs="Times New Roman"/>
          <w:sz w:val="24"/>
          <w:szCs w:val="24"/>
        </w:rPr>
        <w:t xml:space="preserve">– ruce, roušky, rozestupy. Každý, kdo se necítí dobře, by měl omezit své kontakty a nechat se preventivně vyšetřit na nejbližším odběrovém místě, a tím zabránit případnému šíření nemoci. </w:t>
      </w:r>
    </w:p>
    <w:p w14:paraId="0E731539" w14:textId="2F138689" w:rsidR="00425421" w:rsidRPr="00A1314A" w:rsidRDefault="00425421" w:rsidP="0039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EA369" w14:textId="7855F4A7" w:rsidR="00433FAE" w:rsidRPr="00433FAE" w:rsidRDefault="00433FAE" w:rsidP="00433F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33FAE">
        <w:rPr>
          <w:rFonts w:ascii="Times New Roman" w:eastAsia="Times New Roman" w:hAnsi="Times New Roman" w:cs="Times New Roman"/>
          <w:sz w:val="24"/>
          <w:szCs w:val="24"/>
        </w:rPr>
        <w:t xml:space="preserve">Mgr. Markéta Koutná, Ph.D., tisková mluvčí, telefon </w:t>
      </w:r>
      <w:r w:rsidRPr="00433F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585 719 244, e-mail: </w:t>
      </w:r>
      <w:hyperlink r:id="rId5" w:history="1">
        <w:r w:rsidR="001316CB" w:rsidRPr="002A7341">
          <w:rPr>
            <w:rStyle w:val="Hypertextovodkaz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media@khsolc.cz</w:t>
        </w:r>
      </w:hyperlink>
    </w:p>
    <w:p w14:paraId="2AC470D2" w14:textId="77777777" w:rsidR="00433FAE" w:rsidRPr="003920EF" w:rsidRDefault="00433FAE" w:rsidP="00392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33FAE" w:rsidRPr="0039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9BD"/>
    <w:rsid w:val="00010634"/>
    <w:rsid w:val="00102091"/>
    <w:rsid w:val="0013005B"/>
    <w:rsid w:val="001316CB"/>
    <w:rsid w:val="00353446"/>
    <w:rsid w:val="003920EF"/>
    <w:rsid w:val="0040162E"/>
    <w:rsid w:val="00416BFA"/>
    <w:rsid w:val="00425421"/>
    <w:rsid w:val="00433FAE"/>
    <w:rsid w:val="004749BD"/>
    <w:rsid w:val="00615DBD"/>
    <w:rsid w:val="0068306D"/>
    <w:rsid w:val="00691363"/>
    <w:rsid w:val="006F1CD9"/>
    <w:rsid w:val="00720AF9"/>
    <w:rsid w:val="00787AF8"/>
    <w:rsid w:val="008A2E0F"/>
    <w:rsid w:val="00A1314A"/>
    <w:rsid w:val="00A810B4"/>
    <w:rsid w:val="00AD60CC"/>
    <w:rsid w:val="00B40764"/>
    <w:rsid w:val="00BC09D7"/>
    <w:rsid w:val="00D2652E"/>
    <w:rsid w:val="00DB3342"/>
    <w:rsid w:val="00E342D2"/>
    <w:rsid w:val="00E90849"/>
    <w:rsid w:val="00F6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08B1C"/>
  <w15:chartTrackingRefBased/>
  <w15:docId w15:val="{7089333F-D176-423B-8D3D-075C4B942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33FAE"/>
    <w:rPr>
      <w:color w:val="0563C1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A2E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8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dia@khsolc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Koutná</dc:creator>
  <cp:keywords/>
  <dc:description/>
  <cp:lastModifiedBy>Koutná Markéta</cp:lastModifiedBy>
  <cp:revision>5</cp:revision>
  <dcterms:created xsi:type="dcterms:W3CDTF">2021-10-08T07:39:00Z</dcterms:created>
  <dcterms:modified xsi:type="dcterms:W3CDTF">2021-10-08T12:12:00Z</dcterms:modified>
</cp:coreProperties>
</file>