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7A5C26A6" w:rsidR="00026DFE" w:rsidRPr="003920EF" w:rsidRDefault="00AA0181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475FB">
        <w:rPr>
          <w:rFonts w:ascii="Times New Roman" w:eastAsia="Times New Roman" w:hAnsi="Times New Roman" w:cs="Times New Roman"/>
          <w:sz w:val="24"/>
          <w:szCs w:val="24"/>
        </w:rPr>
        <w:t>6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D12B68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47DB6D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DBAB18" w14:textId="0956FEFC" w:rsidR="00026DFE" w:rsidRPr="006C52E5" w:rsidRDefault="00D12B68" w:rsidP="00026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2E5">
        <w:rPr>
          <w:rFonts w:ascii="Times New Roman" w:hAnsi="Times New Roman" w:cs="Times New Roman"/>
          <w:b/>
          <w:bCs/>
          <w:sz w:val="24"/>
          <w:szCs w:val="24"/>
        </w:rPr>
        <w:t>Aktuální epidemiologická situace v Olomouckém kraji</w:t>
      </w:r>
    </w:p>
    <w:p w14:paraId="373FADE2" w14:textId="77777777" w:rsidR="00026DFE" w:rsidRPr="003920EF" w:rsidRDefault="00026DFE" w:rsidP="00026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26EA3B" w14:textId="02D6D92A" w:rsidR="002D0EB7" w:rsidRPr="00A810B4" w:rsidRDefault="00AA0181" w:rsidP="002D0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0B4">
        <w:rPr>
          <w:rFonts w:ascii="Times New Roman" w:eastAsia="Times New Roman" w:hAnsi="Times New Roman" w:cs="Times New Roman"/>
          <w:sz w:val="24"/>
          <w:szCs w:val="24"/>
        </w:rPr>
        <w:t>Krajská hygienická stanice Olomouckého kraje se sídlem v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10B4">
        <w:rPr>
          <w:rFonts w:ascii="Times New Roman" w:eastAsia="Times New Roman" w:hAnsi="Times New Roman" w:cs="Times New Roman"/>
          <w:sz w:val="24"/>
          <w:szCs w:val="24"/>
        </w:rPr>
        <w:t>Olomouci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(KHS) neeviduje v Olomouckém kraji </w:t>
      </w:r>
      <w:r w:rsidR="005C490C">
        <w:rPr>
          <w:rFonts w:ascii="Times New Roman" w:eastAsia="Times New Roman" w:hAnsi="Times New Roman" w:cs="Times New Roman"/>
          <w:sz w:val="24"/>
          <w:szCs w:val="24"/>
        </w:rPr>
        <w:t xml:space="preserve">žádný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hromadný výskyt </w:t>
      </w:r>
      <w:r w:rsidR="005C490C">
        <w:rPr>
          <w:rFonts w:ascii="Times New Roman" w:eastAsia="Times New Roman" w:hAnsi="Times New Roman" w:cs="Times New Roman"/>
          <w:sz w:val="24"/>
          <w:szCs w:val="24"/>
        </w:rPr>
        <w:t xml:space="preserve">infekčního </w:t>
      </w:r>
      <w:r>
        <w:rPr>
          <w:rFonts w:ascii="Times New Roman" w:eastAsia="Times New Roman" w:hAnsi="Times New Roman" w:cs="Times New Roman"/>
          <w:sz w:val="24"/>
          <w:szCs w:val="24"/>
        </w:rPr>
        <w:t>onemocnění.</w:t>
      </w:r>
      <w:r w:rsidR="00026DFE" w:rsidRPr="00A81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B12" w:rsidRPr="00A810B4">
        <w:rPr>
          <w:rFonts w:ascii="Times New Roman" w:eastAsia="Times New Roman" w:hAnsi="Times New Roman" w:cs="Times New Roman"/>
          <w:sz w:val="24"/>
          <w:szCs w:val="24"/>
        </w:rPr>
        <w:t xml:space="preserve">Epidemiologická situace v Olomouckém kraji je </w:t>
      </w:r>
      <w:r w:rsidR="006B1B12">
        <w:rPr>
          <w:rFonts w:ascii="Times New Roman" w:eastAsia="Times New Roman" w:hAnsi="Times New Roman" w:cs="Times New Roman"/>
          <w:sz w:val="24"/>
          <w:szCs w:val="24"/>
        </w:rPr>
        <w:t>klidná a odpovídá sezóně.</w:t>
      </w:r>
    </w:p>
    <w:p w14:paraId="51A11BA5" w14:textId="66B831DB" w:rsidR="002D0EB7" w:rsidRDefault="002D0EB7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EB2C8B" w14:textId="1C7F02BE" w:rsidR="00AA0181" w:rsidRPr="00A810B4" w:rsidRDefault="00AA0181" w:rsidP="00AA0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období 17. 6.  – 23. 6. 2022 zaznamenala KHS </w:t>
      </w:r>
      <w:r w:rsidR="00922B7B">
        <w:rPr>
          <w:rFonts w:ascii="Times New Roman" w:eastAsia="Times New Roman" w:hAnsi="Times New Roman" w:cs="Times New Roman"/>
          <w:sz w:val="24"/>
          <w:szCs w:val="24"/>
        </w:rPr>
        <w:t xml:space="preserve">143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nových případů onemocnění </w:t>
      </w:r>
      <w:r w:rsidR="00922B7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SARS-CoV-2. Nejvyšší počet </w:t>
      </w:r>
      <w:r w:rsidRPr="008C497B">
        <w:rPr>
          <w:rFonts w:ascii="Times New Roman" w:eastAsia="Times New Roman" w:hAnsi="Times New Roman" w:cs="Times New Roman"/>
          <w:sz w:val="24"/>
          <w:szCs w:val="24"/>
        </w:rPr>
        <w:t xml:space="preserve">nově zachycených nákaz </w:t>
      </w:r>
      <w:r>
        <w:rPr>
          <w:rFonts w:ascii="Times New Roman" w:eastAsia="Times New Roman" w:hAnsi="Times New Roman" w:cs="Times New Roman"/>
          <w:sz w:val="24"/>
          <w:szCs w:val="24"/>
        </w:rPr>
        <w:t>je v okrese Olomouc (</w:t>
      </w:r>
      <w:r w:rsidR="00922B7B">
        <w:rPr>
          <w:rFonts w:ascii="Times New Roman" w:eastAsia="Times New Roman" w:hAnsi="Times New Roman" w:cs="Times New Roman"/>
          <w:sz w:val="24"/>
          <w:szCs w:val="24"/>
        </w:rPr>
        <w:t>72</w:t>
      </w:r>
      <w:r>
        <w:rPr>
          <w:rFonts w:ascii="Times New Roman" w:eastAsia="Times New Roman" w:hAnsi="Times New Roman" w:cs="Times New Roman"/>
          <w:sz w:val="24"/>
          <w:szCs w:val="24"/>
        </w:rPr>
        <w:t>), následuje</w:t>
      </w:r>
      <w:r w:rsidR="00922B7B">
        <w:rPr>
          <w:rFonts w:ascii="Times New Roman" w:eastAsia="Times New Roman" w:hAnsi="Times New Roman" w:cs="Times New Roman"/>
          <w:sz w:val="24"/>
          <w:szCs w:val="24"/>
        </w:rPr>
        <w:t xml:space="preserve"> Přerov (28), Prostějov (20),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Šumperk (</w:t>
      </w:r>
      <w:r w:rsidR="00922B7B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) a Jeseník (</w:t>
      </w:r>
      <w:r w:rsidR="00922B7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F04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růměrná týdenní incidence na 100 000 obyvatel v Olomouckém </w:t>
      </w:r>
      <w:r w:rsidRPr="00E07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kraji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dosahuje hodnoty</w:t>
      </w:r>
      <w:r w:rsidRPr="00E07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22B7B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E07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potvrzených případů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ABF7B54" w14:textId="77777777" w:rsidR="00AA0181" w:rsidRDefault="00AA0181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AAC16" w14:textId="6DBE232F" w:rsidR="009A7601" w:rsidRDefault="00242461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 dnešnímu dni nemá </w:t>
      </w:r>
      <w:r w:rsidR="00AA0181">
        <w:rPr>
          <w:rFonts w:ascii="Times New Roman" w:eastAsia="Times New Roman" w:hAnsi="Times New Roman" w:cs="Times New Roman"/>
          <w:sz w:val="24"/>
          <w:szCs w:val="24"/>
        </w:rPr>
        <w:t xml:space="preserve">KHS </w:t>
      </w:r>
      <w:r>
        <w:rPr>
          <w:rFonts w:ascii="Times New Roman" w:eastAsia="Times New Roman" w:hAnsi="Times New Roman" w:cs="Times New Roman"/>
          <w:sz w:val="24"/>
          <w:szCs w:val="24"/>
        </w:rPr>
        <w:t>hlášený žádný případ výskytu opičích neštovic</w:t>
      </w:r>
      <w:r w:rsidR="00AA0181">
        <w:rPr>
          <w:rFonts w:ascii="Times New Roman" w:eastAsia="Times New Roman" w:hAnsi="Times New Roman" w:cs="Times New Roman"/>
          <w:sz w:val="24"/>
          <w:szCs w:val="24"/>
        </w:rPr>
        <w:t xml:space="preserve"> v Olomouckém kraji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ED6C0E9" w14:textId="77777777" w:rsidR="009A7601" w:rsidRDefault="009A7601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B79413" w14:textId="77777777" w:rsidR="00026DFE" w:rsidRPr="00A1314A" w:rsidRDefault="00026DFE" w:rsidP="0002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846F0" w14:textId="5B674019" w:rsidR="00026DFE" w:rsidRPr="00433FAE" w:rsidRDefault="00026DFE" w:rsidP="00026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3FAE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433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D12B68" w:rsidRPr="0039640B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1C863B35" w14:textId="77777777" w:rsidR="00026DFE" w:rsidRPr="003920EF" w:rsidRDefault="00026DFE" w:rsidP="0002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Default="00691A8E"/>
    <w:sectPr w:rsidR="0069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DFE"/>
    <w:rsid w:val="000579F7"/>
    <w:rsid w:val="00242461"/>
    <w:rsid w:val="002C62A2"/>
    <w:rsid w:val="002D0EB7"/>
    <w:rsid w:val="00421567"/>
    <w:rsid w:val="005C490C"/>
    <w:rsid w:val="00635820"/>
    <w:rsid w:val="00691A8E"/>
    <w:rsid w:val="006A2CE2"/>
    <w:rsid w:val="006A32C7"/>
    <w:rsid w:val="006B1B12"/>
    <w:rsid w:val="006C52E5"/>
    <w:rsid w:val="008C497B"/>
    <w:rsid w:val="00922B7B"/>
    <w:rsid w:val="009A7601"/>
    <w:rsid w:val="009B5C91"/>
    <w:rsid w:val="00AA0181"/>
    <w:rsid w:val="00AA0D15"/>
    <w:rsid w:val="00B829D9"/>
    <w:rsid w:val="00BA21A6"/>
    <w:rsid w:val="00D02A3A"/>
    <w:rsid w:val="00D12B68"/>
    <w:rsid w:val="00D962C3"/>
    <w:rsid w:val="00DA6FD8"/>
    <w:rsid w:val="00E475FB"/>
    <w:rsid w:val="00F6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5</cp:revision>
  <dcterms:created xsi:type="dcterms:W3CDTF">2022-06-22T12:06:00Z</dcterms:created>
  <dcterms:modified xsi:type="dcterms:W3CDTF">2022-06-24T06:46:00Z</dcterms:modified>
</cp:coreProperties>
</file>