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61EB09F1" w:rsidR="00026DFE" w:rsidRPr="003920EF" w:rsidRDefault="0055312C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41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CCFE4" w14:textId="59F96633" w:rsidR="00FF7A3B" w:rsidRDefault="00FF7A3B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4FD2A2D8" w14:textId="5EBE1D05" w:rsidR="00AC07DF" w:rsidRPr="004F5A83" w:rsidRDefault="00AC07DF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A7F69" w14:textId="0C6C4AB5" w:rsidR="007C26C7" w:rsidRPr="00A810B4" w:rsidRDefault="00AC07DF" w:rsidP="007C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Za období od </w:t>
      </w:r>
      <w:r w:rsidR="00E5041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E5041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>. 8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. 2022 evidovala</w:t>
      </w:r>
      <w:r w:rsidR="00E84DE4" w:rsidRPr="004F5A83">
        <w:rPr>
          <w:rFonts w:ascii="Times New Roman" w:eastAsia="Times New Roman" w:hAnsi="Times New Roman" w:cs="Times New Roman"/>
          <w:sz w:val="24"/>
          <w:szCs w:val="24"/>
        </w:rPr>
        <w:t xml:space="preserve"> Krajská hygienická stanice Olomouckého kraje se sídlem v Olomouci (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KHS</w:t>
      </w:r>
      <w:r w:rsidR="00E84DE4" w:rsidRPr="004F5A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9C3">
        <w:rPr>
          <w:rFonts w:ascii="Times New Roman" w:eastAsia="Times New Roman" w:hAnsi="Times New Roman" w:cs="Times New Roman"/>
          <w:sz w:val="24"/>
          <w:szCs w:val="24"/>
        </w:rPr>
        <w:t xml:space="preserve">1091 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nových případů </w:t>
      </w:r>
      <w:r w:rsidR="00E84DE4" w:rsidRPr="004F5A83">
        <w:rPr>
          <w:rFonts w:ascii="Times New Roman" w:eastAsia="Times New Roman" w:hAnsi="Times New Roman" w:cs="Times New Roman"/>
          <w:sz w:val="24"/>
          <w:szCs w:val="24"/>
        </w:rPr>
        <w:t xml:space="preserve">onemocnění </w:t>
      </w:r>
      <w:r w:rsidR="00E5041B">
        <w:rPr>
          <w:rFonts w:ascii="Times New Roman" w:eastAsia="Times New Roman" w:hAnsi="Times New Roman" w:cs="Times New Roman"/>
          <w:sz w:val="24"/>
          <w:szCs w:val="24"/>
        </w:rPr>
        <w:t>Covid-19,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41B">
        <w:rPr>
          <w:rFonts w:ascii="Times New Roman" w:eastAsia="Times New Roman" w:hAnsi="Times New Roman" w:cs="Times New Roman"/>
          <w:sz w:val="24"/>
          <w:szCs w:val="24"/>
        </w:rPr>
        <w:t xml:space="preserve">což je o </w:t>
      </w:r>
      <w:r w:rsidR="00C03EE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E5041B">
        <w:rPr>
          <w:rFonts w:ascii="Times New Roman" w:eastAsia="Times New Roman" w:hAnsi="Times New Roman" w:cs="Times New Roman"/>
          <w:sz w:val="24"/>
          <w:szCs w:val="24"/>
        </w:rPr>
        <w:t>% méně než v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 xml:space="preserve"> předchozímu týdnu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 xml:space="preserve">, kdy bylo </w:t>
      </w:r>
      <w:r w:rsidR="00E5041B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hlášeno 1</w:t>
      </w:r>
      <w:r w:rsidR="00C03EE1">
        <w:rPr>
          <w:rFonts w:ascii="Times New Roman" w:eastAsia="Times New Roman" w:hAnsi="Times New Roman" w:cs="Times New Roman"/>
          <w:sz w:val="24"/>
          <w:szCs w:val="24"/>
        </w:rPr>
        <w:t>172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eastAsia="Times New Roman" w:hAnsi="Times New Roman" w:cs="Times New Roman"/>
          <w:sz w:val="24"/>
          <w:szCs w:val="24"/>
        </w:rPr>
        <w:t>případů</w:t>
      </w:r>
      <w:r w:rsidR="00E504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DE4" w:rsidRPr="004F5A83">
        <w:rPr>
          <w:rFonts w:ascii="Times New Roman" w:eastAsia="Times New Roman" w:hAnsi="Times New Roman" w:cs="Times New Roman"/>
          <w:sz w:val="24"/>
          <w:szCs w:val="24"/>
        </w:rPr>
        <w:t>Nejvyšší počet nově zachycených nákaz b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ylo v okrese Olomouc (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3EE1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 xml:space="preserve">), následoval </w:t>
      </w:r>
      <w:r w:rsidR="00C03EE1">
        <w:rPr>
          <w:rFonts w:ascii="Times New Roman" w:eastAsia="Times New Roman" w:hAnsi="Times New Roman" w:cs="Times New Roman"/>
          <w:sz w:val="24"/>
          <w:szCs w:val="24"/>
        </w:rPr>
        <w:t xml:space="preserve">Šumperk (231), 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Přerov (</w:t>
      </w:r>
      <w:r w:rsidR="00C03EE1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Prostějov (</w:t>
      </w:r>
      <w:r w:rsidR="00C03EE1">
        <w:rPr>
          <w:rFonts w:ascii="Times New Roman" w:eastAsia="Times New Roman" w:hAnsi="Times New Roman" w:cs="Times New Roman"/>
          <w:sz w:val="24"/>
          <w:szCs w:val="24"/>
        </w:rPr>
        <w:t>177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), a Jeseník (</w:t>
      </w:r>
      <w:r w:rsidR="003907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03E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5A8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5312C" w:rsidRPr="004F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6C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>Průměrná týdenní incidence na 100 000 obyvatel v Olomouckém kraj</w:t>
      </w:r>
      <w:r w:rsidR="007C26C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C26C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26C7"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="007C26C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26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03EE1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7C26C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</w:p>
    <w:p w14:paraId="2E8219DB" w14:textId="4F755863" w:rsidR="00FF7A3B" w:rsidRPr="004F5A83" w:rsidRDefault="00FF7A3B" w:rsidP="0024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8BB1D" w14:textId="77777777" w:rsidR="00E5041B" w:rsidRDefault="00E5041B" w:rsidP="0002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197BBA"/>
    <w:rsid w:val="00242461"/>
    <w:rsid w:val="00242904"/>
    <w:rsid w:val="00263535"/>
    <w:rsid w:val="002B30D7"/>
    <w:rsid w:val="002C62A2"/>
    <w:rsid w:val="002D0EB7"/>
    <w:rsid w:val="00332A64"/>
    <w:rsid w:val="00335F35"/>
    <w:rsid w:val="00351C19"/>
    <w:rsid w:val="0037530C"/>
    <w:rsid w:val="00390783"/>
    <w:rsid w:val="00421567"/>
    <w:rsid w:val="00425310"/>
    <w:rsid w:val="004E6133"/>
    <w:rsid w:val="004F5A83"/>
    <w:rsid w:val="005220D5"/>
    <w:rsid w:val="0055312C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50F94"/>
    <w:rsid w:val="007C26C7"/>
    <w:rsid w:val="00813C3F"/>
    <w:rsid w:val="00866C3D"/>
    <w:rsid w:val="008C497B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E2B2F"/>
    <w:rsid w:val="00B16F43"/>
    <w:rsid w:val="00B576B3"/>
    <w:rsid w:val="00B829D9"/>
    <w:rsid w:val="00BA21A6"/>
    <w:rsid w:val="00C03EE1"/>
    <w:rsid w:val="00C2612A"/>
    <w:rsid w:val="00C4537A"/>
    <w:rsid w:val="00D02A3A"/>
    <w:rsid w:val="00D12B68"/>
    <w:rsid w:val="00D432A9"/>
    <w:rsid w:val="00D638E4"/>
    <w:rsid w:val="00D67839"/>
    <w:rsid w:val="00D962C3"/>
    <w:rsid w:val="00DA6FD8"/>
    <w:rsid w:val="00DF1278"/>
    <w:rsid w:val="00E37EF1"/>
    <w:rsid w:val="00E42332"/>
    <w:rsid w:val="00E475FB"/>
    <w:rsid w:val="00E5041B"/>
    <w:rsid w:val="00E84DE4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4</cp:revision>
  <dcterms:created xsi:type="dcterms:W3CDTF">2022-08-16T11:30:00Z</dcterms:created>
  <dcterms:modified xsi:type="dcterms:W3CDTF">2022-08-19T05:57:00Z</dcterms:modified>
</cp:coreProperties>
</file>